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8C" w:rsidRPr="00045EB3" w:rsidRDefault="00FA658C" w:rsidP="00FA658C">
      <w:pPr>
        <w:pStyle w:val="Style1"/>
      </w:pPr>
      <w:bookmarkStart w:id="0" w:name="_GoBack"/>
      <w:bookmarkEnd w:id="0"/>
      <w:r w:rsidRPr="00045EB3">
        <w:t>Introduction</w:t>
      </w:r>
    </w:p>
    <w:p w:rsidR="00FA658C" w:rsidRDefault="00FA658C" w:rsidP="00FA658C"/>
    <w:p w:rsidR="00FA658C" w:rsidRPr="00F10031" w:rsidRDefault="00FA658C" w:rsidP="00FA658C">
      <w:pPr>
        <w:rPr>
          <w:rFonts w:ascii="Arial Narrow" w:hAnsi="Arial Narrow"/>
          <w:b/>
        </w:rPr>
      </w:pPr>
      <w:r w:rsidRPr="00F10031">
        <w:rPr>
          <w:rFonts w:ascii="Arial Narrow" w:hAnsi="Arial Narrow"/>
        </w:rPr>
        <w:t>In 2014, the Shelby County Schools Board of Education adopted a set of ambitious, yet attainable goals for school and student performance.  The District is committed to these goals, as further described in our strategic plan, Destination</w:t>
      </w:r>
      <w:r w:rsidR="00E02EA7">
        <w:rPr>
          <w:rFonts w:ascii="Arial Narrow" w:hAnsi="Arial Narrow"/>
        </w:rPr>
        <w:t xml:space="preserve"> </w:t>
      </w:r>
      <w:r w:rsidRPr="00F10031">
        <w:rPr>
          <w:rFonts w:ascii="Arial Narrow" w:hAnsi="Arial Narrow"/>
        </w:rPr>
        <w:t xml:space="preserve">2025.  </w:t>
      </w:r>
      <w:r w:rsidRPr="00F10031">
        <w:rPr>
          <w:rFonts w:ascii="Arial Narrow" w:hAnsi="Arial Narrow"/>
          <w:b/>
        </w:rPr>
        <w:t>By 2025,</w:t>
      </w:r>
    </w:p>
    <w:p w:rsidR="00FA658C" w:rsidRPr="00F10031" w:rsidRDefault="00FA658C" w:rsidP="00AB73E9">
      <w:pPr>
        <w:pStyle w:val="ListParagraph"/>
        <w:numPr>
          <w:ilvl w:val="0"/>
          <w:numId w:val="3"/>
        </w:numPr>
        <w:contextualSpacing/>
        <w:rPr>
          <w:rFonts w:ascii="Arial Narrow" w:hAnsi="Arial Narrow"/>
          <w:b/>
        </w:rPr>
      </w:pPr>
      <w:r w:rsidRPr="00F10031">
        <w:rPr>
          <w:rFonts w:ascii="Arial Narrow" w:hAnsi="Arial Narrow"/>
          <w:b/>
        </w:rPr>
        <w:t>80% of our students will graduate from high school college or career ready</w:t>
      </w:r>
    </w:p>
    <w:p w:rsidR="00FA658C" w:rsidRPr="00F10031" w:rsidRDefault="00FA658C" w:rsidP="00AB73E9">
      <w:pPr>
        <w:pStyle w:val="ListParagraph"/>
        <w:numPr>
          <w:ilvl w:val="0"/>
          <w:numId w:val="3"/>
        </w:numPr>
        <w:contextualSpacing/>
        <w:rPr>
          <w:rFonts w:ascii="Arial Narrow" w:hAnsi="Arial Narrow"/>
          <w:b/>
        </w:rPr>
      </w:pPr>
      <w:r w:rsidRPr="00F10031">
        <w:rPr>
          <w:rFonts w:ascii="Arial Narrow" w:hAnsi="Arial Narrow"/>
          <w:b/>
        </w:rPr>
        <w:t>90% of students will graduate on time</w:t>
      </w:r>
    </w:p>
    <w:p w:rsidR="00FA658C" w:rsidRPr="00F10031" w:rsidRDefault="00FA658C" w:rsidP="00AB73E9">
      <w:pPr>
        <w:pStyle w:val="ListParagraph"/>
        <w:numPr>
          <w:ilvl w:val="0"/>
          <w:numId w:val="3"/>
        </w:numPr>
        <w:contextualSpacing/>
        <w:rPr>
          <w:rFonts w:ascii="Arial Narrow" w:hAnsi="Arial Narrow"/>
          <w:b/>
        </w:rPr>
      </w:pPr>
      <w:r w:rsidRPr="00F10031">
        <w:rPr>
          <w:rFonts w:ascii="Arial Narrow" w:hAnsi="Arial Narrow"/>
          <w:b/>
        </w:rPr>
        <w:t>100% of our students who graduate college or career ready will enroll in a post-secondary opportunity</w:t>
      </w:r>
    </w:p>
    <w:p w:rsidR="00FA658C" w:rsidRPr="00F10031" w:rsidRDefault="00FA658C" w:rsidP="00FA658C">
      <w:pPr>
        <w:rPr>
          <w:rFonts w:ascii="Arial Narrow" w:hAnsi="Arial Narrow"/>
        </w:rPr>
      </w:pPr>
    </w:p>
    <w:p w:rsidR="00FA658C" w:rsidRPr="00F10031" w:rsidRDefault="00FA658C" w:rsidP="00FA658C">
      <w:pPr>
        <w:rPr>
          <w:rFonts w:ascii="Arial Narrow" w:hAnsi="Arial Narrow"/>
        </w:rPr>
      </w:pPr>
      <w:r w:rsidRPr="00F10031">
        <w:rPr>
          <w:rFonts w:ascii="Arial Narrow" w:hAnsi="Arial Narrow"/>
        </w:rPr>
        <w:t>In order to achieve these ambitious goals, we must collectively work to provide o</w:t>
      </w:r>
      <w:r>
        <w:rPr>
          <w:rFonts w:ascii="Arial Narrow" w:hAnsi="Arial Narrow"/>
        </w:rPr>
        <w:t>ur students with high quality, college and career r</w:t>
      </w:r>
      <w:r w:rsidRPr="00F10031">
        <w:rPr>
          <w:rFonts w:ascii="Arial Narrow" w:hAnsi="Arial Narrow"/>
        </w:rPr>
        <w:t>eady aligned instruction. The Tennessee State Standards provide a common set of expectations for what students will know and be able to do at the end of a gr</w:t>
      </w:r>
      <w:r>
        <w:rPr>
          <w:rFonts w:ascii="Arial Narrow" w:hAnsi="Arial Narrow"/>
        </w:rPr>
        <w:t>ade.  College and c</w:t>
      </w:r>
      <w:r w:rsidRPr="00F10031">
        <w:rPr>
          <w:rFonts w:ascii="Arial Narrow" w:hAnsi="Arial Narrow"/>
        </w:rPr>
        <w:t xml:space="preserve">areer </w:t>
      </w:r>
      <w:r>
        <w:rPr>
          <w:rFonts w:ascii="Arial Narrow" w:hAnsi="Arial Narrow"/>
        </w:rPr>
        <w:t>readiness</w:t>
      </w:r>
      <w:r w:rsidRPr="00F10031">
        <w:rPr>
          <w:rFonts w:ascii="Arial Narrow" w:hAnsi="Arial Narrow"/>
        </w:rPr>
        <w:t xml:space="preserve"> </w:t>
      </w:r>
      <w:r>
        <w:rPr>
          <w:rFonts w:ascii="Arial Narrow" w:hAnsi="Arial Narrow"/>
        </w:rPr>
        <w:t>is</w:t>
      </w:r>
      <w:r w:rsidRPr="00F10031">
        <w:rPr>
          <w:rFonts w:ascii="Arial Narrow" w:hAnsi="Arial Narrow"/>
        </w:rPr>
        <w:t xml:space="preserve"> rooted in the knowledge and skills students need to succeed in post-secondary study or careers.  The TN State Standards represent three fundamental shifts in mathematics instruction: </w:t>
      </w:r>
      <w:r w:rsidRPr="00F10031">
        <w:rPr>
          <w:rFonts w:ascii="Arial Narrow" w:hAnsi="Arial Narrow"/>
          <w:b/>
        </w:rPr>
        <w:t>focus, coherence and rigor</w:t>
      </w:r>
      <w:r w:rsidRPr="00F10031">
        <w:rPr>
          <w:rFonts w:ascii="Arial Narrow" w:hAnsi="Arial Narrow"/>
        </w:rPr>
        <w:t xml:space="preserve">. </w:t>
      </w:r>
    </w:p>
    <w:p w:rsidR="00FA658C" w:rsidRDefault="00781F76" w:rsidP="00FA658C">
      <w:r>
        <w:rPr>
          <w:noProof/>
        </w:rPr>
        <w:drawing>
          <wp:anchor distT="0" distB="0" distL="114300" distR="114300" simplePos="0" relativeHeight="251656704" behindDoc="0" locked="0" layoutInCell="1" allowOverlap="1">
            <wp:simplePos x="0" y="0"/>
            <wp:positionH relativeFrom="margin">
              <wp:posOffset>457200</wp:posOffset>
            </wp:positionH>
            <wp:positionV relativeFrom="margin">
              <wp:posOffset>2292985</wp:posOffset>
            </wp:positionV>
            <wp:extent cx="7886700" cy="3248025"/>
            <wp:effectExtent l="57150" t="19050" r="76200" b="952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Pr="006F27B1" w:rsidRDefault="00FA658C" w:rsidP="00FA658C">
      <w:pPr>
        <w:rPr>
          <w:rFonts w:ascii="Arial Narrow" w:hAnsi="Arial Narrow"/>
        </w:rPr>
      </w:pPr>
      <w:r w:rsidRPr="00527D37">
        <w:rPr>
          <w:rFonts w:ascii="Arial Narrow" w:hAnsi="Arial Narrow"/>
        </w:rPr>
        <w:t xml:space="preserve">The Standards for Mathematical Practice describe varieties of expertise, habits of minds and productive dispositions that mathematics educators at all levels should seek to develop in their students.  </w:t>
      </w:r>
      <w:proofErr w:type="gramStart"/>
      <w:r w:rsidRPr="00527D37">
        <w:rPr>
          <w:rFonts w:ascii="Arial Narrow" w:hAnsi="Arial Narrow"/>
        </w:rPr>
        <w:t xml:space="preserve">These practices rest on important </w:t>
      </w:r>
      <w:r>
        <w:rPr>
          <w:rFonts w:ascii="Arial Narrow" w:hAnsi="Arial Narrow"/>
        </w:rPr>
        <w:t xml:space="preserve">National Council of Teachers of Mathematics (NCTM) </w:t>
      </w:r>
      <w:r w:rsidRPr="00527D37">
        <w:rPr>
          <w:rFonts w:ascii="Arial Narrow" w:hAnsi="Arial Narrow"/>
        </w:rPr>
        <w:t>“processes and proficiencies” with longstanding importance in mathematics education.</w:t>
      </w:r>
      <w:proofErr w:type="gramEnd"/>
      <w:r w:rsidRPr="00527D37">
        <w:rPr>
          <w:rFonts w:ascii="Arial Narrow" w:hAnsi="Arial Narrow"/>
        </w:rPr>
        <w:t xml:space="preserve"> </w:t>
      </w:r>
      <w:r w:rsidRPr="006F27B1">
        <w:rPr>
          <w:rFonts w:ascii="Arial Narrow" w:hAnsi="Arial Narrow"/>
          <w:noProof/>
        </w:rPr>
        <w:drawing>
          <wp:anchor distT="0" distB="0" distL="114300" distR="114300" simplePos="0" relativeHeight="251657728" behindDoc="0" locked="0" layoutInCell="1" allowOverlap="1">
            <wp:simplePos x="0" y="0"/>
            <wp:positionH relativeFrom="margin">
              <wp:posOffset>-571500</wp:posOffset>
            </wp:positionH>
            <wp:positionV relativeFrom="margin">
              <wp:posOffset>457200</wp:posOffset>
            </wp:positionV>
            <wp:extent cx="4457700" cy="3251200"/>
            <wp:effectExtent l="0" t="0" r="0" b="635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Pr="006F27B1">
        <w:rPr>
          <w:rFonts w:ascii="Arial Narrow" w:hAnsi="Arial Narrow"/>
        </w:rPr>
        <w:t>Throughout the year, students should continue to develop proficiency with the eight Standards for Mathematical Practice.</w:t>
      </w:r>
    </w:p>
    <w:p w:rsidR="00FA658C" w:rsidRPr="00527D37" w:rsidRDefault="00FA658C" w:rsidP="00FA658C">
      <w:pPr>
        <w:rPr>
          <w:rFonts w:ascii="Arial Narrow" w:hAnsi="Arial Narrow"/>
        </w:rPr>
      </w:pPr>
    </w:p>
    <w:p w:rsidR="00FA658C" w:rsidRPr="006F27B1" w:rsidRDefault="00FA658C" w:rsidP="00FA658C">
      <w:pPr>
        <w:rPr>
          <w:rFonts w:ascii="Arial Narrow" w:hAnsi="Arial Narrow"/>
        </w:rPr>
      </w:pPr>
      <w:r w:rsidRPr="006F27B1">
        <w:rPr>
          <w:rFonts w:ascii="Arial Narrow" w:hAnsi="Arial Narrow"/>
        </w:rPr>
        <w:t xml:space="preserve">This curriculum map is designed to help teachers make effective decisions about what mathematical content to teach so that, ultimately our students, can reach Destination 2025.  To reach our collective student achievement goals, we know that teachers must change their practice </w:t>
      </w:r>
      <w:r>
        <w:rPr>
          <w:rFonts w:ascii="Arial Narrow" w:hAnsi="Arial Narrow"/>
        </w:rPr>
        <w:t xml:space="preserve">so that it is </w:t>
      </w:r>
      <w:r w:rsidRPr="006F27B1">
        <w:rPr>
          <w:rFonts w:ascii="Arial Narrow" w:hAnsi="Arial Narrow"/>
        </w:rPr>
        <w:t xml:space="preserve">in alignment with the three </w:t>
      </w:r>
      <w:r>
        <w:rPr>
          <w:rFonts w:ascii="Arial Narrow" w:hAnsi="Arial Narrow"/>
        </w:rPr>
        <w:t>mathematics instructional</w:t>
      </w:r>
      <w:r w:rsidRPr="006F27B1">
        <w:rPr>
          <w:rFonts w:ascii="Arial Narrow" w:hAnsi="Arial Narrow"/>
        </w:rPr>
        <w:t xml:space="preserve"> shifts</w:t>
      </w:r>
      <w:r>
        <w:rPr>
          <w:rFonts w:ascii="Arial Narrow" w:hAnsi="Arial Narrow"/>
        </w:rPr>
        <w:t>.</w:t>
      </w:r>
      <w:r w:rsidRPr="006F27B1">
        <w:rPr>
          <w:rFonts w:ascii="Arial Narrow" w:hAnsi="Arial Narrow"/>
        </w:rPr>
        <w:t xml:space="preserve"> </w:t>
      </w:r>
    </w:p>
    <w:p w:rsidR="00FA658C" w:rsidRPr="006F27B1" w:rsidRDefault="00FA658C" w:rsidP="00FA658C">
      <w:pPr>
        <w:rPr>
          <w:rFonts w:ascii="Arial Narrow" w:hAnsi="Arial Narrow"/>
        </w:rPr>
      </w:pPr>
    </w:p>
    <w:p w:rsidR="00FA658C" w:rsidRPr="006F27B1" w:rsidRDefault="00FA658C" w:rsidP="00FA658C">
      <w:pPr>
        <w:rPr>
          <w:rFonts w:ascii="Arial Narrow" w:hAnsi="Arial Narrow"/>
        </w:rPr>
      </w:pPr>
      <w:r>
        <w:rPr>
          <w:rFonts w:ascii="Arial Narrow" w:hAnsi="Arial Narrow"/>
        </w:rPr>
        <w:t xml:space="preserve">Throughout this curriculum map, </w:t>
      </w:r>
      <w:r w:rsidRPr="006F27B1">
        <w:rPr>
          <w:rFonts w:ascii="Arial Narrow" w:hAnsi="Arial Narrow"/>
        </w:rPr>
        <w:t xml:space="preserve">you will see resources as well as links to tasks that will support you in ensuring that students are able to reach the demands of the standards in your classroom.  In addition to the resources embedded in the map, there are some high-leverage resources around the </w:t>
      </w:r>
      <w:r>
        <w:rPr>
          <w:rFonts w:ascii="Arial Narrow" w:hAnsi="Arial Narrow"/>
        </w:rPr>
        <w:t xml:space="preserve">content </w:t>
      </w:r>
      <w:r w:rsidRPr="006F27B1">
        <w:rPr>
          <w:rFonts w:ascii="Arial Narrow" w:hAnsi="Arial Narrow"/>
        </w:rPr>
        <w:t xml:space="preserve">standards and </w:t>
      </w:r>
      <w:r>
        <w:rPr>
          <w:rFonts w:ascii="Arial Narrow" w:hAnsi="Arial Narrow"/>
        </w:rPr>
        <w:t>mathematical practice standards</w:t>
      </w:r>
      <w:r w:rsidRPr="006F27B1">
        <w:rPr>
          <w:rFonts w:ascii="Arial Narrow" w:hAnsi="Arial Narrow"/>
        </w:rPr>
        <w:t xml:space="preserve"> that teachers should consistently access:</w:t>
      </w:r>
    </w:p>
    <w:p w:rsidR="00FA658C" w:rsidRDefault="00FA658C" w:rsidP="00FA658C"/>
    <w:p w:rsidR="00FA658C" w:rsidRDefault="00FA658C" w:rsidP="00FA658C"/>
    <w:p w:rsidR="00FA658C" w:rsidRDefault="00FA658C" w:rsidP="00FA658C"/>
    <w:p w:rsidR="00FA658C" w:rsidRDefault="00FA658C" w:rsidP="00FA658C"/>
    <w:tbl>
      <w:tblPr>
        <w:tblStyle w:val="MediumGrid3-Accent1"/>
        <w:tblpPr w:leftFromText="180" w:rightFromText="180" w:vertAnchor="page" w:horzAnchor="margin" w:tblpY="8116"/>
        <w:tblW w:w="0" w:type="auto"/>
        <w:tblLayout w:type="fixed"/>
        <w:tblLook w:val="04A0" w:firstRow="1" w:lastRow="0" w:firstColumn="1" w:lastColumn="0" w:noHBand="0" w:noVBand="1"/>
      </w:tblPr>
      <w:tblGrid>
        <w:gridCol w:w="6948"/>
        <w:gridCol w:w="6858"/>
      </w:tblGrid>
      <w:tr w:rsidR="00357589" w:rsidTr="003575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6" w:type="dxa"/>
            <w:gridSpan w:val="2"/>
          </w:tcPr>
          <w:p w:rsidR="00357589" w:rsidRPr="00FF526A" w:rsidRDefault="003D2793" w:rsidP="00357589">
            <w:pPr>
              <w:jc w:val="center"/>
              <w:rPr>
                <w:rFonts w:ascii="Arial Narrow" w:hAnsi="Arial Narrow"/>
              </w:rPr>
            </w:pPr>
            <w:r>
              <w:rPr>
                <w:rFonts w:ascii="Arial Narrow" w:hAnsi="Arial Narrow"/>
              </w:rPr>
              <w:t>The TN</w:t>
            </w:r>
            <w:r w:rsidR="00357589" w:rsidRPr="00FF526A">
              <w:rPr>
                <w:rFonts w:ascii="Arial Narrow" w:hAnsi="Arial Narrow"/>
              </w:rPr>
              <w:t xml:space="preserve"> Mathematics Standards</w:t>
            </w:r>
          </w:p>
        </w:tc>
      </w:tr>
      <w:tr w:rsidR="00357589" w:rsidTr="00357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rsidR="00357589" w:rsidRPr="00FF526A" w:rsidRDefault="00357589" w:rsidP="00357589">
            <w:pPr>
              <w:rPr>
                <w:rFonts w:ascii="Arial Narrow" w:hAnsi="Arial Narrow"/>
              </w:rPr>
            </w:pPr>
            <w:r w:rsidRPr="00FF526A">
              <w:rPr>
                <w:rFonts w:ascii="Arial Narrow" w:hAnsi="Arial Narrow"/>
              </w:rPr>
              <w:t>The Tennessee Mathematics Standards:</w:t>
            </w:r>
          </w:p>
          <w:p w:rsidR="00357589" w:rsidRPr="00781F76" w:rsidRDefault="00314966" w:rsidP="00357589">
            <w:pPr>
              <w:rPr>
                <w:rFonts w:ascii="Arial Narrow" w:hAnsi="Arial Narrow"/>
              </w:rPr>
            </w:pPr>
            <w:hyperlink r:id="rId19" w:history="1">
              <w:r w:rsidR="00357589" w:rsidRPr="00781F76">
                <w:rPr>
                  <w:rStyle w:val="Hyperlink"/>
                  <w:rFonts w:ascii="Arial Narrow" w:hAnsi="Arial Narrow"/>
                  <w:color w:val="FFFFFF" w:themeColor="background1"/>
                </w:rPr>
                <w:t>https://www.tn.gov/education/article/mathematics-standards</w:t>
              </w:r>
            </w:hyperlink>
          </w:p>
          <w:p w:rsidR="00357589" w:rsidRPr="00FF526A" w:rsidRDefault="00357589" w:rsidP="00357589">
            <w:pPr>
              <w:rPr>
                <w:rFonts w:ascii="Arial Narrow" w:hAnsi="Arial Narrow"/>
              </w:rPr>
            </w:pPr>
          </w:p>
        </w:tc>
        <w:tc>
          <w:tcPr>
            <w:tcW w:w="6858" w:type="dxa"/>
          </w:tcPr>
          <w:p w:rsidR="00357589" w:rsidRPr="00FF526A" w:rsidRDefault="00357589" w:rsidP="00357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F526A">
              <w:rPr>
                <w:rFonts w:ascii="Arial Narrow" w:hAnsi="Arial Narrow"/>
              </w:rPr>
              <w:t>Teachers can access the Tennessee State standards, which are featured throughout this curriculum map and represent college and career ready learning at reach respective grade level.</w:t>
            </w:r>
          </w:p>
        </w:tc>
      </w:tr>
      <w:tr w:rsidR="00357589" w:rsidTr="00357589">
        <w:tc>
          <w:tcPr>
            <w:cnfStyle w:val="001000000000" w:firstRow="0" w:lastRow="0" w:firstColumn="1" w:lastColumn="0" w:oddVBand="0" w:evenVBand="0" w:oddHBand="0" w:evenHBand="0" w:firstRowFirstColumn="0" w:firstRowLastColumn="0" w:lastRowFirstColumn="0" w:lastRowLastColumn="0"/>
            <w:tcW w:w="13806" w:type="dxa"/>
            <w:gridSpan w:val="2"/>
          </w:tcPr>
          <w:p w:rsidR="00357589" w:rsidRPr="00FF526A" w:rsidRDefault="001E2AA5" w:rsidP="001E2AA5">
            <w:pPr>
              <w:jc w:val="center"/>
              <w:rPr>
                <w:rFonts w:ascii="Arial Narrow" w:hAnsi="Arial Narrow"/>
              </w:rPr>
            </w:pPr>
            <w:r w:rsidRPr="00FF526A">
              <w:rPr>
                <w:rFonts w:ascii="Arial Narrow" w:hAnsi="Arial Narrow"/>
              </w:rPr>
              <w:t xml:space="preserve">Standards </w:t>
            </w:r>
            <w:r>
              <w:rPr>
                <w:rFonts w:ascii="Arial Narrow" w:hAnsi="Arial Narrow"/>
              </w:rPr>
              <w:t xml:space="preserve">for </w:t>
            </w:r>
            <w:r w:rsidR="00357589" w:rsidRPr="00FF526A">
              <w:rPr>
                <w:rFonts w:ascii="Arial Narrow" w:hAnsi="Arial Narrow"/>
              </w:rPr>
              <w:t xml:space="preserve">Mathematical Practice </w:t>
            </w:r>
          </w:p>
        </w:tc>
      </w:tr>
      <w:tr w:rsidR="00357589" w:rsidTr="00357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rsidR="00357589" w:rsidRDefault="001E2AA5" w:rsidP="00357589">
            <w:pPr>
              <w:rPr>
                <w:rFonts w:ascii="Arial Narrow" w:hAnsi="Arial Narrow" w:cs="Times New Roman"/>
              </w:rPr>
            </w:pPr>
            <w:r w:rsidRPr="00FF526A">
              <w:rPr>
                <w:rFonts w:ascii="Arial Narrow" w:hAnsi="Arial Narrow"/>
              </w:rPr>
              <w:t xml:space="preserve">Standards </w:t>
            </w:r>
            <w:r>
              <w:rPr>
                <w:rFonts w:ascii="Arial Narrow" w:hAnsi="Arial Narrow"/>
              </w:rPr>
              <w:t xml:space="preserve">for </w:t>
            </w:r>
            <w:r w:rsidRPr="00FF526A">
              <w:rPr>
                <w:rFonts w:ascii="Arial Narrow" w:hAnsi="Arial Narrow"/>
              </w:rPr>
              <w:t xml:space="preserve">Mathematical Practice </w:t>
            </w:r>
            <w:hyperlink r:id="rId20" w:history="1">
              <w:r w:rsidR="00357589" w:rsidRPr="00781F76">
                <w:rPr>
                  <w:rStyle w:val="Hyperlink"/>
                  <w:rFonts w:ascii="Arial Narrow" w:hAnsi="Arial Narrow"/>
                  <w:color w:val="FFFFFF" w:themeColor="background1"/>
                </w:rPr>
                <w:t>https://drive.google.com/file/d/0B926oAMrdzI4RUpMd1pGdEJTYkE/view</w:t>
              </w:r>
            </w:hyperlink>
          </w:p>
          <w:p w:rsidR="00357589" w:rsidRPr="00FA658C" w:rsidRDefault="00357589" w:rsidP="00357589">
            <w:pPr>
              <w:rPr>
                <w:rFonts w:ascii="Arial Narrow" w:hAnsi="Arial Narrow" w:cs="Times New Roman"/>
              </w:rPr>
            </w:pPr>
          </w:p>
        </w:tc>
        <w:tc>
          <w:tcPr>
            <w:tcW w:w="6858" w:type="dxa"/>
          </w:tcPr>
          <w:p w:rsidR="00357589" w:rsidRPr="00FF526A" w:rsidRDefault="00357589" w:rsidP="00357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Teachers can access the Mathematical Practice Standards, which are featured throughout this curriculum map.  This link contains more a more detailed explanation of each practice along with implications for instructions.</w:t>
            </w:r>
          </w:p>
        </w:tc>
      </w:tr>
    </w:tbl>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 w:rsidR="00FA658C" w:rsidRDefault="00FA658C" w:rsidP="00FA658C">
      <w:pPr>
        <w:rPr>
          <w:rFonts w:ascii="Arial Narrow" w:hAnsi="Arial Narrow"/>
          <w:b/>
        </w:rPr>
      </w:pPr>
    </w:p>
    <w:p w:rsidR="00FA658C" w:rsidRDefault="00FA658C" w:rsidP="00FA658C">
      <w:pPr>
        <w:rPr>
          <w:rFonts w:ascii="Arial Narrow" w:hAnsi="Arial Narrow"/>
          <w:b/>
        </w:rPr>
      </w:pPr>
    </w:p>
    <w:p w:rsidR="00441AEB" w:rsidRPr="005E692C" w:rsidRDefault="00441AEB" w:rsidP="00441AEB">
      <w:pPr>
        <w:rPr>
          <w:rFonts w:ascii="Arial Narrow" w:hAnsi="Arial Narrow"/>
          <w:b/>
          <w:sz w:val="28"/>
          <w:szCs w:val="28"/>
        </w:rPr>
      </w:pPr>
      <w:r w:rsidRPr="005E692C">
        <w:rPr>
          <w:rFonts w:ascii="Arial Narrow" w:hAnsi="Arial Narrow"/>
          <w:b/>
          <w:sz w:val="28"/>
          <w:szCs w:val="28"/>
        </w:rPr>
        <w:lastRenderedPageBreak/>
        <w:t>Purpose of the Mathematics Curriculum Maps</w:t>
      </w:r>
    </w:p>
    <w:p w:rsidR="00441AEB" w:rsidRDefault="00441AEB" w:rsidP="00441AEB">
      <w:pPr>
        <w:rPr>
          <w:rFonts w:ascii="Arial" w:hAnsi="Arial" w:cs="Arial"/>
          <w:sz w:val="20"/>
          <w:szCs w:val="20"/>
        </w:rPr>
      </w:pPr>
    </w:p>
    <w:p w:rsidR="00441AEB" w:rsidRPr="00CE62A3" w:rsidRDefault="00441AEB" w:rsidP="00441AEB">
      <w:pPr>
        <w:rPr>
          <w:rFonts w:ascii="Arial Narrow" w:hAnsi="Arial Narrow" w:cs="Arial"/>
        </w:rPr>
      </w:pPr>
      <w:r w:rsidRPr="00CE62A3">
        <w:rPr>
          <w:rFonts w:ascii="Arial Narrow" w:hAnsi="Arial Narrow" w:cs="Arial"/>
        </w:rPr>
        <w:t xml:space="preserve">This curriculum framework or map is meant to help teachers and their support providers (e.g., coaches, leaders) on their path to effective, college and career ready (CCR) aligned instruction and our pursuit of Destination 2025.  It is a resource for organizing instruction around the TN State Standards, which define what to teach and what students need to learn at each grade level. The framework is designed to reinforce the grade/course-specific standards and content—the major work of the grade (scope)—and provides a </w:t>
      </w:r>
      <w:r w:rsidRPr="00CE62A3">
        <w:rPr>
          <w:rFonts w:ascii="Arial Narrow" w:hAnsi="Arial Narrow" w:cs="Arial"/>
          <w:i/>
        </w:rPr>
        <w:t>suggested</w:t>
      </w:r>
      <w:r w:rsidRPr="00CE62A3">
        <w:rPr>
          <w:rFonts w:ascii="Arial Narrow" w:hAnsi="Arial Narrow" w:cs="Arial"/>
        </w:rPr>
        <w:t xml:space="preserve"> sequencing and pacing and time frames, aligned resources—including </w:t>
      </w:r>
      <w:r>
        <w:rPr>
          <w:rFonts w:ascii="Arial Narrow" w:hAnsi="Arial Narrow" w:cs="Arial"/>
        </w:rPr>
        <w:t>sample questions, tasks</w:t>
      </w:r>
      <w:r w:rsidRPr="00CE62A3">
        <w:rPr>
          <w:rFonts w:ascii="Arial Narrow" w:hAnsi="Arial Narrow" w:cs="Arial"/>
        </w:rPr>
        <w:t xml:space="preserve"> and other planning tools.  Our hope is that by curating and organizing a variety of standards-aligned resources, teachers will be able to spend less time wondering what to teach and searching for quality materials (though they may both select from and/or supplement those included here) and have more time to plan, teach, assess, and reflect with colleagues to continuously improve practice and best meet the needs of their students.</w:t>
      </w:r>
    </w:p>
    <w:p w:rsidR="00441AEB" w:rsidRPr="009B2B47" w:rsidRDefault="00441AEB" w:rsidP="00441AEB">
      <w:pPr>
        <w:rPr>
          <w:rFonts w:ascii="Arial Narrow" w:hAnsi="Arial Narrow"/>
          <w:b/>
        </w:rPr>
      </w:pPr>
    </w:p>
    <w:p w:rsidR="00441AEB" w:rsidRPr="00437EB4" w:rsidRDefault="00441AEB" w:rsidP="00441AEB">
      <w:pPr>
        <w:rPr>
          <w:rFonts w:ascii="Arial Narrow" w:hAnsi="Arial Narrow"/>
        </w:rPr>
      </w:pPr>
      <w:r w:rsidRPr="00437EB4">
        <w:rPr>
          <w:rFonts w:ascii="Arial Narrow" w:hAnsi="Arial Narrow"/>
        </w:rPr>
        <w:t xml:space="preserve">The map is meant to support effective planning and instruction to rigorous standards; it is </w:t>
      </w:r>
      <w:r w:rsidRPr="00437EB4">
        <w:rPr>
          <w:rFonts w:ascii="Arial Narrow" w:hAnsi="Arial Narrow"/>
          <w:i/>
        </w:rPr>
        <w:t>not</w:t>
      </w:r>
      <w:r w:rsidRPr="00437EB4">
        <w:rPr>
          <w:rFonts w:ascii="Arial Narrow" w:hAnsi="Arial Narrow"/>
        </w:rPr>
        <w:t xml:space="preserve"> meant to replace teacher planning or prescribe pacing or instructional practice.  In fact, our goal is not to merely “cover the curriculum,” but rather to “uncover” it by developing students’ deep understanding of the content and mastery of the standards.  Teachers who are knowledgeable about and intentionally align the learning target (standards and objectives), topic, task, and needs (and assessment) of the learners are best-positioned to make decisions about how to support student learning toward such mastery. </w:t>
      </w:r>
      <w:r w:rsidRPr="00FB1F2F">
        <w:rPr>
          <w:rFonts w:ascii="Arial Narrow" w:hAnsi="Arial Narrow"/>
          <w:u w:val="single"/>
        </w:rPr>
        <w:t>Teachers are therefore expected--with the support of their colleagues, coaches, leaders, and other support providers--to e</w:t>
      </w:r>
      <w:r w:rsidR="00D50F90">
        <w:rPr>
          <w:rFonts w:ascii="Arial Narrow" w:hAnsi="Arial Narrow"/>
          <w:u w:val="single"/>
        </w:rPr>
        <w:t>xercise their professional judg</w:t>
      </w:r>
      <w:r w:rsidRPr="00FB1F2F">
        <w:rPr>
          <w:rFonts w:ascii="Arial Narrow" w:hAnsi="Arial Narrow"/>
          <w:u w:val="single"/>
        </w:rPr>
        <w:t>ment aligned to our shared vision of effective instruction, the Teacher Effectiveness Measure (TEM) and related best practices.  However, while the framework allows for flexibility and encourages each teacher/teacher team to make it their own, our expectations for student learning are non-negotiable.</w:t>
      </w:r>
      <w:r w:rsidRPr="00437EB4">
        <w:rPr>
          <w:rFonts w:ascii="Arial Narrow" w:hAnsi="Arial Narrow"/>
        </w:rPr>
        <w:t xml:space="preserve">  We must ensure all of our children have access to rigor—high-quality</w:t>
      </w:r>
      <w:r>
        <w:rPr>
          <w:rFonts w:ascii="Arial Narrow" w:hAnsi="Arial Narrow"/>
        </w:rPr>
        <w:t xml:space="preserve"> teaching and learning to grade-</w:t>
      </w:r>
      <w:r w:rsidRPr="00437EB4">
        <w:rPr>
          <w:rFonts w:ascii="Arial Narrow" w:hAnsi="Arial Narrow"/>
        </w:rPr>
        <w:t xml:space="preserve">level specific standards, including purposeful support of literacy and language learning across the content areas.  </w:t>
      </w:r>
    </w:p>
    <w:p w:rsidR="00441AEB" w:rsidRPr="009B2B47" w:rsidRDefault="00441AEB" w:rsidP="00441AEB">
      <w:pPr>
        <w:rPr>
          <w:rFonts w:ascii="Arial Narrow" w:hAnsi="Arial Narrow"/>
        </w:rPr>
      </w:pPr>
    </w:p>
    <w:p w:rsidR="00441AEB" w:rsidRPr="00D44AE5" w:rsidRDefault="00441AEB" w:rsidP="00441AEB">
      <w:pPr>
        <w:rPr>
          <w:rFonts w:ascii="Arial Narrow" w:hAnsi="Arial Narrow"/>
          <w:b/>
          <w:sz w:val="28"/>
          <w:szCs w:val="28"/>
        </w:rPr>
      </w:pPr>
      <w:r w:rsidRPr="00D44AE5">
        <w:rPr>
          <w:rFonts w:ascii="Arial Narrow" w:hAnsi="Arial Narrow"/>
          <w:b/>
          <w:sz w:val="28"/>
          <w:szCs w:val="28"/>
        </w:rPr>
        <w:t>Additional Instructional Support</w:t>
      </w:r>
    </w:p>
    <w:p w:rsidR="00441AEB" w:rsidRPr="00A87C55" w:rsidRDefault="00441AEB" w:rsidP="00441AEB">
      <w:pPr>
        <w:rPr>
          <w:rFonts w:ascii="Arial Narrow" w:hAnsi="Arial Narrow"/>
          <w:color w:val="000000"/>
        </w:rPr>
      </w:pPr>
      <w:r w:rsidRPr="00A87C55">
        <w:rPr>
          <w:rFonts w:ascii="Arial Narrow" w:hAnsi="Arial Narrow" w:cs="Calibri"/>
          <w:color w:val="000000"/>
        </w:rPr>
        <w:t>Shelby County Schools adopted our current math</w:t>
      </w:r>
      <w:r>
        <w:rPr>
          <w:rFonts w:ascii="Arial Narrow" w:hAnsi="Arial Narrow" w:cs="Calibri"/>
          <w:color w:val="000000"/>
        </w:rPr>
        <w:t xml:space="preserve"> textbooks for grades 6</w:t>
      </w:r>
      <w:r w:rsidR="00502145">
        <w:rPr>
          <w:rFonts w:ascii="Arial Narrow" w:hAnsi="Arial Narrow" w:cs="Calibri"/>
          <w:color w:val="000000"/>
        </w:rPr>
        <w:t>-8</w:t>
      </w:r>
      <w:r w:rsidRPr="00A87C55">
        <w:rPr>
          <w:rFonts w:ascii="Arial Narrow" w:hAnsi="Arial Narrow" w:cs="Calibri"/>
          <w:color w:val="000000"/>
        </w:rPr>
        <w:t xml:space="preserve"> in 2010-2011.  The textbook adoption process at that time followed the requirements set forth by the Tennessee Department of Education and took into consideration all texts approved by the TDO</w:t>
      </w:r>
      <w:r w:rsidRPr="00A87C55">
        <w:rPr>
          <w:rFonts w:ascii="Arial Narrow" w:hAnsi="Arial Narrow" w:cs="Calibri"/>
          <w:color w:val="000000"/>
          <w:shd w:val="clear" w:color="auto" w:fill="FFFFFF"/>
        </w:rPr>
        <w:t>E as appropriate.  We no</w:t>
      </w:r>
      <w:r w:rsidRPr="00CC7F4C">
        <w:rPr>
          <w:rFonts w:ascii="Arial Narrow" w:hAnsi="Arial Narrow" w:cs="Calibri"/>
          <w:color w:val="000000"/>
          <w:shd w:val="clear" w:color="auto" w:fill="FFFFFF"/>
        </w:rPr>
        <w:t>w have n</w:t>
      </w:r>
      <w:r>
        <w:rPr>
          <w:rFonts w:ascii="Arial Narrow" w:hAnsi="Arial Narrow" w:cs="Calibri"/>
          <w:color w:val="000000"/>
          <w:shd w:val="clear" w:color="auto" w:fill="FFFFFF"/>
        </w:rPr>
        <w:t>ew standards;</w:t>
      </w:r>
      <w:r w:rsidRPr="00CC7F4C">
        <w:rPr>
          <w:rFonts w:ascii="Arial Narrow" w:hAnsi="Arial Narrow" w:cs="Calibri"/>
          <w:color w:val="000000"/>
          <w:shd w:val="clear" w:color="auto" w:fill="FFFFFF"/>
        </w:rPr>
        <w:t xml:space="preserve"> therefore</w:t>
      </w:r>
      <w:r w:rsidRPr="00A87C55">
        <w:rPr>
          <w:rFonts w:ascii="Arial Narrow" w:hAnsi="Arial Narrow" w:cs="Calibri"/>
          <w:color w:val="000000"/>
          <w:shd w:val="clear" w:color="auto" w:fill="FFFFFF"/>
        </w:rPr>
        <w:t>, the textbook(s</w:t>
      </w:r>
      <w:r w:rsidRPr="00CC7F4C">
        <w:rPr>
          <w:rFonts w:ascii="Arial Narrow" w:hAnsi="Arial Narrow" w:cs="Calibri"/>
          <w:color w:val="000000"/>
          <w:shd w:val="clear" w:color="auto" w:fill="FFFFFF"/>
        </w:rPr>
        <w:t>) have</w:t>
      </w:r>
      <w:r w:rsidRPr="00A87C55">
        <w:rPr>
          <w:rFonts w:ascii="Arial Narrow" w:hAnsi="Arial Narrow" w:cs="Calibri"/>
          <w:color w:val="000000"/>
          <w:shd w:val="clear" w:color="auto" w:fill="FFFFFF"/>
        </w:rPr>
        <w:t xml:space="preserve"> been vetted using the Instructional Materials Evaluation Tool (IMET). This tool was developed in partnership with Achieve, the Council of Chief State Officers (CCSSO) and the Council of Great City Schools. The review revealed some gaps in the content, scope, sequencing, and rigor (including the balance of conceptual knowledge development and application of these concepts), of our current materials.</w:t>
      </w:r>
    </w:p>
    <w:p w:rsidR="00441AEB" w:rsidRPr="00A87C55" w:rsidRDefault="00441AEB" w:rsidP="00441AEB">
      <w:pPr>
        <w:rPr>
          <w:rFonts w:ascii="Arial Narrow" w:hAnsi="Arial Narrow"/>
          <w:color w:val="000000"/>
        </w:rPr>
      </w:pPr>
      <w:r w:rsidRPr="00A87C55">
        <w:rPr>
          <w:rFonts w:ascii="Arial Narrow" w:hAnsi="Arial Narrow"/>
          <w:color w:val="000000"/>
        </w:rPr>
        <w:t> </w:t>
      </w:r>
    </w:p>
    <w:p w:rsidR="00441AEB" w:rsidRPr="005010B3" w:rsidRDefault="00441AEB" w:rsidP="00441AEB">
      <w:pPr>
        <w:contextualSpacing/>
        <w:rPr>
          <w:rFonts w:ascii="Arial Narrow" w:hAnsi="Arial Narrow"/>
        </w:rPr>
      </w:pPr>
      <w:r>
        <w:rPr>
          <w:rFonts w:ascii="Arial Narrow" w:hAnsi="Arial Narrow" w:cs="Calibri"/>
          <w:color w:val="000000"/>
        </w:rPr>
        <w:t xml:space="preserve">The </w:t>
      </w:r>
      <w:r w:rsidRPr="00B64CC7">
        <w:rPr>
          <w:rFonts w:ascii="Arial Narrow" w:hAnsi="Arial Narrow" w:cs="Calibri"/>
          <w:color w:val="000000"/>
        </w:rPr>
        <w:t>additional materials</w:t>
      </w:r>
      <w:r>
        <w:rPr>
          <w:rFonts w:ascii="Arial Narrow" w:hAnsi="Arial Narrow" w:cs="Calibri"/>
          <w:color w:val="000000"/>
        </w:rPr>
        <w:t xml:space="preserve"> purposefully address the identified gaps in</w:t>
      </w:r>
      <w:r w:rsidRPr="00B64CC7">
        <w:rPr>
          <w:rFonts w:ascii="Arial Narrow" w:hAnsi="Arial Narrow" w:cs="Calibri"/>
          <w:color w:val="000000"/>
        </w:rPr>
        <w:t xml:space="preserve"> al</w:t>
      </w:r>
      <w:r>
        <w:rPr>
          <w:rFonts w:ascii="Arial Narrow" w:hAnsi="Arial Narrow" w:cs="Calibri"/>
          <w:color w:val="000000"/>
        </w:rPr>
        <w:t>ignment</w:t>
      </w:r>
      <w:r w:rsidRPr="00A87C55">
        <w:rPr>
          <w:rFonts w:ascii="Arial Narrow" w:hAnsi="Arial Narrow" w:cs="Calibri"/>
          <w:color w:val="000000"/>
        </w:rPr>
        <w:t xml:space="preserve"> </w:t>
      </w:r>
      <w:r>
        <w:rPr>
          <w:rFonts w:ascii="Arial Narrow" w:hAnsi="Arial Narrow" w:cs="Calibri"/>
          <w:color w:val="000000"/>
        </w:rPr>
        <w:t xml:space="preserve">to </w:t>
      </w:r>
      <w:r w:rsidRPr="00A87C55">
        <w:rPr>
          <w:rFonts w:ascii="Arial Narrow" w:hAnsi="Arial Narrow" w:cs="Calibri"/>
          <w:color w:val="000000"/>
        </w:rPr>
        <w:t>meet the expectations of the CCR standards and related instructional s</w:t>
      </w:r>
      <w:r>
        <w:rPr>
          <w:rFonts w:ascii="Arial Narrow" w:hAnsi="Arial Narrow" w:cs="Calibri"/>
          <w:color w:val="000000"/>
        </w:rPr>
        <w:t>hifts while still</w:t>
      </w:r>
      <w:r w:rsidRPr="00B64CC7">
        <w:rPr>
          <w:rFonts w:ascii="Arial Narrow" w:hAnsi="Arial Narrow" w:cs="Calibri"/>
          <w:color w:val="000000"/>
        </w:rPr>
        <w:t xml:space="preserve"> </w:t>
      </w:r>
      <w:r>
        <w:rPr>
          <w:rFonts w:ascii="Arial Narrow" w:hAnsi="Arial Narrow" w:cs="Calibri"/>
          <w:color w:val="000000"/>
        </w:rPr>
        <w:t xml:space="preserve">incorporating the current materials to which schools have access. </w:t>
      </w:r>
      <w:r w:rsidRPr="00A87C55">
        <w:rPr>
          <w:rFonts w:ascii="Arial Narrow" w:hAnsi="Arial Narrow" w:cs="Calibri"/>
          <w:color w:val="000000"/>
        </w:rPr>
        <w:t> Materials selected for inclusion in the Curriculum Maps, both those from the textbooks and external/supplemental resources (e.</w:t>
      </w:r>
      <w:r w:rsidR="00407DED">
        <w:rPr>
          <w:rFonts w:ascii="Arial Narrow" w:hAnsi="Arial Narrow" w:cs="Calibri"/>
          <w:color w:val="000000"/>
        </w:rPr>
        <w:t xml:space="preserve">g., </w:t>
      </w:r>
      <w:proofErr w:type="spellStart"/>
      <w:r w:rsidR="00407DED">
        <w:rPr>
          <w:rFonts w:ascii="Arial Narrow" w:hAnsi="Arial Narrow" w:cs="Calibri"/>
          <w:color w:val="000000"/>
        </w:rPr>
        <w:t>e</w:t>
      </w:r>
      <w:r w:rsidRPr="00A87C55">
        <w:rPr>
          <w:rFonts w:ascii="Arial Narrow" w:hAnsi="Arial Narrow" w:cs="Calibri"/>
          <w:color w:val="000000"/>
        </w:rPr>
        <w:t>ngage</w:t>
      </w:r>
      <w:r w:rsidR="00407DED">
        <w:rPr>
          <w:rFonts w:ascii="Arial Narrow" w:hAnsi="Arial Narrow" w:cs="Calibri"/>
          <w:color w:val="000000"/>
          <w:vertAlign w:val="superscript"/>
        </w:rPr>
        <w:t>ny</w:t>
      </w:r>
      <w:proofErr w:type="spellEnd"/>
      <w:r w:rsidRPr="00A87C55">
        <w:rPr>
          <w:rFonts w:ascii="Arial Narrow" w:hAnsi="Arial Narrow" w:cs="Calibri"/>
          <w:color w:val="000000"/>
        </w:rPr>
        <w:t>), have been evaluated by district staff to ensure that they meet the IMET criteria.</w:t>
      </w:r>
    </w:p>
    <w:p w:rsidR="00441AEB" w:rsidRDefault="00441AEB" w:rsidP="00441AEB">
      <w:pPr>
        <w:rPr>
          <w:rFonts w:ascii="Arial Narrow" w:hAnsi="Arial Narrow"/>
          <w:b/>
          <w:sz w:val="28"/>
          <w:szCs w:val="28"/>
        </w:rPr>
      </w:pPr>
    </w:p>
    <w:p w:rsidR="00441AEB" w:rsidRDefault="00441AEB" w:rsidP="00441AEB">
      <w:pPr>
        <w:rPr>
          <w:rFonts w:ascii="Arial Narrow" w:hAnsi="Arial Narrow"/>
        </w:rPr>
      </w:pPr>
    </w:p>
    <w:p w:rsidR="00441AEB" w:rsidRPr="009B2B47" w:rsidRDefault="00441AEB" w:rsidP="00441AEB">
      <w:pPr>
        <w:rPr>
          <w:rFonts w:ascii="Arial Narrow" w:hAnsi="Arial Narrow"/>
        </w:rPr>
      </w:pPr>
    </w:p>
    <w:p w:rsidR="00441AEB" w:rsidRPr="005E692C" w:rsidRDefault="00441AEB" w:rsidP="00441AEB">
      <w:pPr>
        <w:rPr>
          <w:rFonts w:ascii="Arial Narrow" w:hAnsi="Arial Narrow"/>
          <w:b/>
          <w:sz w:val="28"/>
          <w:szCs w:val="28"/>
        </w:rPr>
      </w:pPr>
      <w:r w:rsidRPr="005E692C">
        <w:rPr>
          <w:rFonts w:ascii="Arial Narrow" w:hAnsi="Arial Narrow"/>
          <w:b/>
          <w:sz w:val="28"/>
          <w:szCs w:val="28"/>
        </w:rPr>
        <w:lastRenderedPageBreak/>
        <w:t>How to Use the Mathematics Curriculum Maps</w:t>
      </w:r>
    </w:p>
    <w:p w:rsidR="00441AEB" w:rsidRDefault="00441AEB" w:rsidP="00441AEB">
      <w:pPr>
        <w:rPr>
          <w:rFonts w:ascii="Arial Narrow" w:hAnsi="Arial Narrow"/>
        </w:rPr>
      </w:pPr>
    </w:p>
    <w:p w:rsidR="00441AEB" w:rsidRPr="005010B3" w:rsidRDefault="00441AEB" w:rsidP="00441AEB">
      <w:pPr>
        <w:rPr>
          <w:rFonts w:ascii="Arial Narrow" w:hAnsi="Arial Narrow"/>
          <w:b/>
        </w:rPr>
      </w:pPr>
      <w:r w:rsidRPr="005010B3">
        <w:rPr>
          <w:rFonts w:ascii="Arial Narrow" w:hAnsi="Arial Narrow"/>
          <w:b/>
        </w:rPr>
        <w:t>Overview</w:t>
      </w:r>
    </w:p>
    <w:p w:rsidR="00441AEB" w:rsidRPr="008011F7" w:rsidRDefault="00441AEB" w:rsidP="00441AEB">
      <w:pPr>
        <w:rPr>
          <w:rFonts w:ascii="Arial Narrow" w:hAnsi="Arial Narrow"/>
        </w:rPr>
      </w:pPr>
      <w:r w:rsidRPr="00742E08">
        <w:rPr>
          <w:rFonts w:ascii="Arial Narrow" w:hAnsi="Arial Narrow"/>
        </w:rPr>
        <w:t xml:space="preserve">An overview is provided for each quarter.  The information </w:t>
      </w:r>
      <w:r>
        <w:rPr>
          <w:rFonts w:ascii="Arial Narrow" w:hAnsi="Arial Narrow"/>
        </w:rPr>
        <w:t>given</w:t>
      </w:r>
      <w:r w:rsidRPr="00742E08">
        <w:rPr>
          <w:rFonts w:ascii="Arial Narrow" w:hAnsi="Arial Narrow"/>
        </w:rPr>
        <w:t xml:space="preserve"> is intended to aid teachers, coaches and administrators develop an understanding</w:t>
      </w:r>
      <w:r>
        <w:rPr>
          <w:rFonts w:ascii="Arial Narrow" w:hAnsi="Arial Narrow"/>
        </w:rPr>
        <w:t xml:space="preserve"> of</w:t>
      </w:r>
      <w:r w:rsidRPr="00742E08">
        <w:rPr>
          <w:rFonts w:ascii="Arial Narrow" w:hAnsi="Arial Narrow"/>
        </w:rPr>
        <w:t xml:space="preserve"> the content the students will learn in the quarter, how the content addresses prior knowledge and future learning</w:t>
      </w:r>
      <w:r>
        <w:rPr>
          <w:rFonts w:ascii="Arial Narrow" w:hAnsi="Arial Narrow"/>
        </w:rPr>
        <w:t>,</w:t>
      </w:r>
      <w:r w:rsidRPr="00742E08">
        <w:rPr>
          <w:rFonts w:ascii="Arial Narrow" w:hAnsi="Arial Narrow"/>
        </w:rPr>
        <w:t xml:space="preserve"> and may provide </w:t>
      </w:r>
      <w:r>
        <w:rPr>
          <w:rFonts w:ascii="Arial Narrow" w:hAnsi="Arial Narrow"/>
        </w:rPr>
        <w:t>some non-summative assessment items</w:t>
      </w:r>
      <w:r w:rsidRPr="00742E08">
        <w:rPr>
          <w:rFonts w:ascii="Arial Narrow" w:hAnsi="Arial Narrow"/>
        </w:rPr>
        <w:t>.</w:t>
      </w:r>
    </w:p>
    <w:p w:rsidR="00441AEB" w:rsidRPr="006F27B1" w:rsidRDefault="00441AEB" w:rsidP="00441AEB">
      <w:pPr>
        <w:rPr>
          <w:rFonts w:ascii="Arial Narrow" w:hAnsi="Arial Narrow"/>
        </w:rPr>
      </w:pPr>
    </w:p>
    <w:p w:rsidR="00441AEB" w:rsidRPr="009B2B47" w:rsidRDefault="00441AEB" w:rsidP="00441AEB">
      <w:pPr>
        <w:rPr>
          <w:rFonts w:ascii="Arial Narrow" w:hAnsi="Arial Narrow"/>
          <w:b/>
        </w:rPr>
      </w:pPr>
      <w:r w:rsidRPr="009B2B47">
        <w:rPr>
          <w:rFonts w:ascii="Arial Narrow" w:hAnsi="Arial Narrow"/>
          <w:b/>
        </w:rPr>
        <w:t>Tennessee State Standards</w:t>
      </w:r>
    </w:p>
    <w:p w:rsidR="00441AEB" w:rsidRPr="009B2B47" w:rsidRDefault="00441AEB" w:rsidP="00441AEB">
      <w:pPr>
        <w:rPr>
          <w:rFonts w:ascii="Arial Narrow" w:hAnsi="Arial Narrow"/>
        </w:rPr>
      </w:pPr>
      <w:r>
        <w:rPr>
          <w:rFonts w:ascii="Arial Narrow" w:hAnsi="Arial Narrow"/>
        </w:rPr>
        <w:t xml:space="preserve">The </w:t>
      </w:r>
      <w:r w:rsidRPr="009B2B47">
        <w:rPr>
          <w:rFonts w:ascii="Arial Narrow" w:hAnsi="Arial Narrow"/>
        </w:rPr>
        <w:t>TN State Standards are located in the left column. Each content standard is identified as the following: Major Work, Supporting Content or Additional Content.; a key can be found at the bottom of the map. The major work of the grade should comprise 65-85% of your instructional time. Supp</w:t>
      </w:r>
      <w:r>
        <w:rPr>
          <w:rFonts w:ascii="Arial Narrow" w:hAnsi="Arial Narrow"/>
        </w:rPr>
        <w:t>orting Content are standards that</w:t>
      </w:r>
      <w:r w:rsidRPr="009B2B47">
        <w:rPr>
          <w:rFonts w:ascii="Arial Narrow" w:hAnsi="Arial Narrow"/>
        </w:rPr>
        <w:t xml:space="preserve"> supports student’s learning of the major work.  Therefore, you will see supporting and additional standards taught in conju</w:t>
      </w:r>
      <w:r>
        <w:rPr>
          <w:rFonts w:ascii="Arial Narrow" w:hAnsi="Arial Narrow"/>
        </w:rPr>
        <w:t>n</w:t>
      </w:r>
      <w:r w:rsidRPr="009B2B47">
        <w:rPr>
          <w:rFonts w:ascii="Arial Narrow" w:hAnsi="Arial Narrow"/>
        </w:rPr>
        <w:t>ction with major work</w:t>
      </w:r>
      <w:r>
        <w:rPr>
          <w:rFonts w:ascii="Arial Narrow" w:hAnsi="Arial Narrow"/>
        </w:rPr>
        <w:t>. It</w:t>
      </w:r>
      <w:r w:rsidRPr="009B2B47">
        <w:rPr>
          <w:rFonts w:ascii="Arial Narrow" w:hAnsi="Arial Narrow"/>
        </w:rPr>
        <w:t xml:space="preserve"> is the teac</w:t>
      </w:r>
      <w:r>
        <w:rPr>
          <w:rFonts w:ascii="Arial Narrow" w:hAnsi="Arial Narrow"/>
        </w:rPr>
        <w:t>her’s</w:t>
      </w:r>
      <w:r w:rsidRPr="009B2B47">
        <w:rPr>
          <w:rFonts w:ascii="Arial Narrow" w:hAnsi="Arial Narrow"/>
        </w:rPr>
        <w:t xml:space="preserve"> responsibility to examine the standards and skills needed in order to ensure student mastery of the indicated standard. </w:t>
      </w:r>
    </w:p>
    <w:p w:rsidR="00441AEB" w:rsidRDefault="00441AEB" w:rsidP="00441AEB">
      <w:pPr>
        <w:contextualSpacing/>
        <w:rPr>
          <w:rFonts w:ascii="Arial Narrow" w:hAnsi="Arial Narrow"/>
          <w:b/>
        </w:rPr>
      </w:pPr>
    </w:p>
    <w:p w:rsidR="00441AEB" w:rsidRPr="009B2B47" w:rsidRDefault="00441AEB" w:rsidP="00441AEB">
      <w:pPr>
        <w:contextualSpacing/>
        <w:rPr>
          <w:rFonts w:ascii="Arial Narrow" w:hAnsi="Arial Narrow"/>
          <w:b/>
        </w:rPr>
      </w:pPr>
      <w:r w:rsidRPr="009B2B47">
        <w:rPr>
          <w:rFonts w:ascii="Arial Narrow" w:hAnsi="Arial Narrow"/>
          <w:b/>
        </w:rPr>
        <w:t>Content</w:t>
      </w:r>
    </w:p>
    <w:p w:rsidR="00441AEB" w:rsidRDefault="00441AEB" w:rsidP="00441AEB">
      <w:pPr>
        <w:rPr>
          <w:rFonts w:ascii="Arial Narrow" w:hAnsi="Arial Narrow"/>
        </w:rPr>
      </w:pPr>
      <w:r>
        <w:rPr>
          <w:rFonts w:ascii="Arial Narrow" w:hAnsi="Arial Narrow"/>
        </w:rPr>
        <w:t>Teachers are expected to carefully craft w</w:t>
      </w:r>
      <w:r w:rsidRPr="009B2B47">
        <w:rPr>
          <w:rFonts w:ascii="Arial Narrow" w:hAnsi="Arial Narrow"/>
        </w:rPr>
        <w:t>eekly and da</w:t>
      </w:r>
      <w:r>
        <w:rPr>
          <w:rFonts w:ascii="Arial Narrow" w:hAnsi="Arial Narrow"/>
        </w:rPr>
        <w:t>ily learning objectives/ based on their knowledge of TEM Teach 1. In addition, teachers should include related best practices based upon the TN State Standards, related shifts, and knowledge of students from a variety of sources (e.g., student work samples, MAP, etc.). Support for the development of these lesson objectives</w:t>
      </w:r>
      <w:r w:rsidRPr="009B2B47">
        <w:rPr>
          <w:rFonts w:ascii="Arial Narrow" w:hAnsi="Arial Narrow"/>
        </w:rPr>
        <w:t xml:space="preserve"> can be</w:t>
      </w:r>
      <w:r>
        <w:rPr>
          <w:rFonts w:ascii="Arial Narrow" w:hAnsi="Arial Narrow"/>
        </w:rPr>
        <w:t xml:space="preserve"> found under the column titled ‘C</w:t>
      </w:r>
      <w:r w:rsidRPr="009B2B47">
        <w:rPr>
          <w:rFonts w:ascii="Arial Narrow" w:hAnsi="Arial Narrow"/>
        </w:rPr>
        <w:t>ontent</w:t>
      </w:r>
      <w:r>
        <w:rPr>
          <w:rFonts w:ascii="Arial Narrow" w:hAnsi="Arial Narrow"/>
        </w:rPr>
        <w:t>’</w:t>
      </w:r>
      <w:r w:rsidRPr="009B2B47">
        <w:rPr>
          <w:rFonts w:ascii="Arial Narrow" w:hAnsi="Arial Narrow"/>
        </w:rPr>
        <w:t xml:space="preserve">.  The enduring understandings will help </w:t>
      </w:r>
      <w:r>
        <w:rPr>
          <w:rFonts w:ascii="Arial Narrow" w:hAnsi="Arial Narrow"/>
        </w:rPr>
        <w:t>clarify</w:t>
      </w:r>
      <w:r w:rsidRPr="009B2B47">
        <w:rPr>
          <w:rFonts w:ascii="Arial Narrow" w:hAnsi="Arial Narrow"/>
        </w:rPr>
        <w:t xml:space="preserve"> the “big picture” of the standard. The essential questions break that picture down into smaller questions and the objectives provide specific outcomes for that standard(s).   Best practices tell us that </w:t>
      </w:r>
      <w:r>
        <w:rPr>
          <w:rFonts w:ascii="Arial Narrow" w:hAnsi="Arial Narrow"/>
        </w:rPr>
        <w:t xml:space="preserve">clearly communicating and </w:t>
      </w:r>
      <w:r w:rsidRPr="009B2B47">
        <w:rPr>
          <w:rFonts w:ascii="Arial Narrow" w:hAnsi="Arial Narrow"/>
        </w:rPr>
        <w:t xml:space="preserve">making objectives measureable </w:t>
      </w:r>
      <w:r>
        <w:rPr>
          <w:rFonts w:ascii="Arial Narrow" w:hAnsi="Arial Narrow"/>
        </w:rPr>
        <w:t>leads to greater</w:t>
      </w:r>
      <w:r w:rsidRPr="009B2B47">
        <w:rPr>
          <w:rFonts w:ascii="Arial Narrow" w:hAnsi="Arial Narrow"/>
        </w:rPr>
        <w:t xml:space="preserve"> student mastery.</w:t>
      </w:r>
    </w:p>
    <w:p w:rsidR="00441AEB" w:rsidRDefault="00441AEB" w:rsidP="00441AEB"/>
    <w:p w:rsidR="00441AEB" w:rsidRPr="009B2B47" w:rsidRDefault="00441AEB" w:rsidP="00441AEB">
      <w:pPr>
        <w:contextualSpacing/>
        <w:rPr>
          <w:rFonts w:ascii="Arial Narrow" w:hAnsi="Arial Narrow"/>
          <w:b/>
        </w:rPr>
      </w:pPr>
      <w:r w:rsidRPr="009B2B47">
        <w:rPr>
          <w:rFonts w:ascii="Arial Narrow" w:hAnsi="Arial Narrow"/>
          <w:b/>
        </w:rPr>
        <w:t>Instructional Support and Resources</w:t>
      </w:r>
    </w:p>
    <w:p w:rsidR="00441AEB" w:rsidRDefault="00441AEB" w:rsidP="00441AEB">
      <w:r w:rsidRPr="00DD1018">
        <w:rPr>
          <w:rFonts w:ascii="Arial Narrow" w:hAnsi="Arial Narrow"/>
        </w:rPr>
        <w:t xml:space="preserve">District and web-based resources have been provided in the Instructional Resources column. </w:t>
      </w:r>
      <w:r>
        <w:rPr>
          <w:rFonts w:ascii="Arial Narrow" w:hAnsi="Arial Narrow"/>
        </w:rPr>
        <w:t>Throughout the map</w:t>
      </w:r>
      <w:r w:rsidRPr="00DD1018">
        <w:rPr>
          <w:rFonts w:ascii="Arial Narrow" w:hAnsi="Arial Narrow"/>
        </w:rPr>
        <w:t xml:space="preserve"> you will find instructional/performance tasks, </w:t>
      </w:r>
      <w:proofErr w:type="spellStart"/>
      <w:r w:rsidRPr="00DD1018">
        <w:rPr>
          <w:rFonts w:ascii="Arial Narrow" w:hAnsi="Arial Narrow"/>
        </w:rPr>
        <w:t>i</w:t>
      </w:r>
      <w:proofErr w:type="spellEnd"/>
      <w:r w:rsidRPr="00DD1018">
        <w:rPr>
          <w:rFonts w:ascii="Arial Narrow" w:hAnsi="Arial Narrow"/>
        </w:rPr>
        <w:t>-Ready lessons and additional resources that align with the standards in that module. The additional resources provided are supplementar</w:t>
      </w:r>
      <w:r w:rsidRPr="00CC7F4C">
        <w:rPr>
          <w:rFonts w:ascii="Arial Narrow" w:hAnsi="Arial Narrow"/>
        </w:rPr>
        <w:t>y and should be used as needed for content support and differentiation.</w:t>
      </w:r>
    </w:p>
    <w:p w:rsidR="00FA658C" w:rsidRDefault="00FA658C" w:rsidP="00FA658C"/>
    <w:p w:rsidR="00FA658C" w:rsidRDefault="00FA658C" w:rsidP="00FA658C"/>
    <w:p w:rsidR="00FA658C" w:rsidRDefault="00FA658C" w:rsidP="00FA658C"/>
    <w:p w:rsidR="00357589" w:rsidRDefault="00357589" w:rsidP="00FA658C"/>
    <w:p w:rsidR="00357589" w:rsidRDefault="00357589" w:rsidP="00FA658C"/>
    <w:p w:rsidR="00357589" w:rsidRDefault="00357589" w:rsidP="00FA658C"/>
    <w:p w:rsidR="00357589" w:rsidRDefault="00357589" w:rsidP="00FA658C"/>
    <w:p w:rsidR="00441AEB" w:rsidRDefault="00441AEB" w:rsidP="00FA658C"/>
    <w:p w:rsidR="00357589" w:rsidRDefault="00357589" w:rsidP="00FA658C"/>
    <w:p w:rsidR="00FA658C" w:rsidRPr="00A01024" w:rsidRDefault="00BC746A" w:rsidP="00FA658C">
      <w:pPr>
        <w:rPr>
          <w:rFonts w:ascii="Arial Narrow" w:hAnsi="Arial Narrow"/>
          <w:b/>
          <w:color w:val="365F91" w:themeColor="accent1" w:themeShade="BF"/>
          <w:sz w:val="32"/>
          <w:szCs w:val="32"/>
        </w:rPr>
      </w:pPr>
      <w:r>
        <w:rPr>
          <w:rFonts w:ascii="Arial Narrow" w:hAnsi="Arial Narrow"/>
          <w:b/>
          <w:color w:val="365F91" w:themeColor="accent1" w:themeShade="BF"/>
          <w:sz w:val="32"/>
          <w:szCs w:val="32"/>
        </w:rPr>
        <w:lastRenderedPageBreak/>
        <w:t>Topics A</w:t>
      </w:r>
      <w:r w:rsidR="00FA658C">
        <w:rPr>
          <w:rFonts w:ascii="Arial Narrow" w:hAnsi="Arial Narrow"/>
          <w:b/>
          <w:color w:val="365F91" w:themeColor="accent1" w:themeShade="BF"/>
          <w:sz w:val="32"/>
          <w:szCs w:val="32"/>
        </w:rPr>
        <w:t>ddressed in Quarter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7308"/>
      </w:tblGrid>
      <w:tr w:rsidR="00F07798" w:rsidTr="00F07798">
        <w:tc>
          <w:tcPr>
            <w:tcW w:w="7308" w:type="dxa"/>
          </w:tcPr>
          <w:p w:rsidR="00F07798" w:rsidRPr="00421D16" w:rsidRDefault="00CA254D" w:rsidP="00F07798">
            <w:pPr>
              <w:rPr>
                <w:rFonts w:ascii="Arial Narrow" w:hAnsi="Arial Narrow"/>
                <w:b/>
              </w:rPr>
            </w:pPr>
            <w:r>
              <w:rPr>
                <w:rFonts w:ascii="Arial Narrow" w:hAnsi="Arial Narrow"/>
                <w:b/>
              </w:rPr>
              <w:t>Slope</w:t>
            </w:r>
          </w:p>
          <w:p w:rsidR="00CA254D" w:rsidRDefault="00CA254D" w:rsidP="00CA254D">
            <w:pPr>
              <w:rPr>
                <w:rFonts w:ascii="Arial Narrow" w:hAnsi="Arial Narrow"/>
                <w:b/>
              </w:rPr>
            </w:pPr>
            <w:r>
              <w:rPr>
                <w:rFonts w:ascii="Arial Narrow" w:hAnsi="Arial Narrow"/>
                <w:b/>
              </w:rPr>
              <w:t>Functions</w:t>
            </w:r>
          </w:p>
          <w:p w:rsidR="00CA254D" w:rsidRPr="002A52C1" w:rsidRDefault="00CA254D" w:rsidP="00CA254D">
            <w:pPr>
              <w:rPr>
                <w:rFonts w:ascii="Arial Narrow" w:hAnsi="Arial Narrow"/>
                <w:b/>
              </w:rPr>
            </w:pPr>
            <w:r w:rsidRPr="002A52C1">
              <w:rPr>
                <w:rFonts w:ascii="Arial Narrow" w:hAnsi="Arial Narrow"/>
                <w:b/>
                <w:spacing w:val="-1"/>
              </w:rPr>
              <w:t>Compare and Construct Functions</w:t>
            </w:r>
          </w:p>
          <w:p w:rsidR="00F07798" w:rsidRDefault="00F07798" w:rsidP="00CA254D">
            <w:pPr>
              <w:rPr>
                <w:rFonts w:ascii="Arial Narrow" w:hAnsi="Arial Narrow"/>
                <w:b/>
              </w:rPr>
            </w:pPr>
          </w:p>
        </w:tc>
        <w:tc>
          <w:tcPr>
            <w:tcW w:w="7308" w:type="dxa"/>
          </w:tcPr>
          <w:p w:rsidR="002A52C1" w:rsidRDefault="002A52C1" w:rsidP="002A52C1">
            <w:pPr>
              <w:rPr>
                <w:rFonts w:ascii="Arial Narrow" w:hAnsi="Arial Narrow"/>
                <w:b/>
              </w:rPr>
            </w:pPr>
            <w:r>
              <w:rPr>
                <w:rFonts w:ascii="Arial Narrow" w:hAnsi="Arial Narrow"/>
                <w:b/>
              </w:rPr>
              <w:t xml:space="preserve">Qualitative Graphs </w:t>
            </w:r>
          </w:p>
          <w:p w:rsidR="002A52C1" w:rsidRPr="00421D16" w:rsidRDefault="002A52C1" w:rsidP="002A52C1">
            <w:pPr>
              <w:rPr>
                <w:rFonts w:ascii="Arial Narrow" w:hAnsi="Arial Narrow"/>
                <w:b/>
              </w:rPr>
            </w:pPr>
            <w:r>
              <w:rPr>
                <w:rFonts w:ascii="Arial Narrow" w:hAnsi="Arial Narrow"/>
                <w:b/>
              </w:rPr>
              <w:t>Simultaneous Equations</w:t>
            </w:r>
          </w:p>
          <w:p w:rsidR="00F07798" w:rsidRDefault="00F07798" w:rsidP="002A52C1">
            <w:pPr>
              <w:rPr>
                <w:rFonts w:ascii="Arial Narrow" w:hAnsi="Arial Narrow"/>
                <w:b/>
              </w:rPr>
            </w:pPr>
          </w:p>
        </w:tc>
      </w:tr>
    </w:tbl>
    <w:p w:rsidR="00FA658C" w:rsidRPr="00A01024" w:rsidRDefault="00FA658C" w:rsidP="00096BB5">
      <w:pPr>
        <w:widowControl w:val="0"/>
        <w:autoSpaceDE w:val="0"/>
        <w:autoSpaceDN w:val="0"/>
        <w:adjustRightInd w:val="0"/>
        <w:rPr>
          <w:rFonts w:ascii="Arial Narrow" w:hAnsi="Arial Narrow"/>
          <w:color w:val="2A2C28"/>
        </w:rPr>
      </w:pPr>
      <w:r w:rsidRPr="00A01024">
        <w:rPr>
          <w:rFonts w:ascii="Arial Narrow" w:hAnsi="Arial Narrow"/>
          <w:b/>
          <w:color w:val="943634" w:themeColor="accent2" w:themeShade="BF"/>
          <w:sz w:val="28"/>
          <w:szCs w:val="28"/>
        </w:rPr>
        <w:t>Overview</w:t>
      </w:r>
      <w:r w:rsidRPr="00A01024">
        <w:rPr>
          <w:rFonts w:ascii="Arial Narrow" w:hAnsi="Arial Narrow"/>
          <w:color w:val="2A2C28"/>
        </w:rPr>
        <w:t xml:space="preserve"> </w:t>
      </w:r>
    </w:p>
    <w:p w:rsidR="00843AE4" w:rsidRPr="005B27E5" w:rsidRDefault="003D08D9" w:rsidP="00D71FE3">
      <w:pPr>
        <w:pStyle w:val="NormalWeb"/>
        <w:spacing w:before="0" w:beforeAutospacing="0" w:after="0" w:afterAutospacing="0"/>
        <w:rPr>
          <w:rFonts w:ascii="Arial Narrow" w:hAnsi="Arial Narrow"/>
        </w:rPr>
      </w:pPr>
      <w:r>
        <w:rPr>
          <w:rFonts w:ascii="Arial Narrow" w:hAnsi="Arial Narrow"/>
        </w:rPr>
        <w:t xml:space="preserve">During quarter 3 </w:t>
      </w:r>
      <w:r w:rsidR="005B27E5" w:rsidRPr="005B27E5">
        <w:rPr>
          <w:rFonts w:ascii="Arial Narrow" w:hAnsi="Arial Narrow"/>
        </w:rPr>
        <w:t xml:space="preserve">is the first time that students are introduced to congruency and similarity of two-dimensional figures (8.G.1-4). </w:t>
      </w:r>
      <w:r w:rsidR="00767EF0">
        <w:rPr>
          <w:rFonts w:ascii="Arial Narrow" w:hAnsi="Arial Narrow"/>
          <w:color w:val="000000"/>
          <w:sz w:val="22"/>
          <w:szCs w:val="22"/>
        </w:rPr>
        <w:t>Students show that angles in a triangle form a straight line and that various configurations of lines produce similar triangles because of the angles created when a transversal cuts parallel lines (8.G.5).</w:t>
      </w:r>
      <w:r w:rsidR="00D71FE3" w:rsidRPr="005B27E5">
        <w:rPr>
          <w:rFonts w:ascii="Arial Narrow" w:hAnsi="Arial Narrow"/>
        </w:rPr>
        <w:t xml:space="preserve"> Students understand the statement of the Pythagorean Theorem and its converse, and can explain why the Pythagorean Theorem holds, for example, by decomposing a square in two different ways. They apply the Pythagorean Theorem to find distances between points on the coordinate plane, to find l</w:t>
      </w:r>
      <w:r w:rsidR="005B27E5" w:rsidRPr="005B27E5">
        <w:rPr>
          <w:rFonts w:ascii="Arial Narrow" w:hAnsi="Arial Narrow"/>
        </w:rPr>
        <w:t>engths, and to analyze polygons (8.G.7-9).</w:t>
      </w:r>
      <w:r w:rsidR="004421B6">
        <w:rPr>
          <w:rFonts w:ascii="Arial Narrow" w:hAnsi="Arial Narrow"/>
        </w:rPr>
        <w:t xml:space="preserve">  These skills are especially important for students when they enter high school geometry.  Not only will students deal with congruence and similarity of figures, they will define congruence and similarity in terms of transformations or rigid motions of those figures.</w:t>
      </w:r>
    </w:p>
    <w:p w:rsidR="00D54E26" w:rsidRDefault="00D54E26" w:rsidP="00D54E26">
      <w:pPr>
        <w:rPr>
          <w:rFonts w:ascii="Arial Narrow" w:hAnsi="Arial Narrow"/>
          <w:b/>
        </w:rPr>
      </w:pPr>
    </w:p>
    <w:p w:rsidR="00D54E26" w:rsidRDefault="00314966" w:rsidP="00D54E26">
      <w:pPr>
        <w:rPr>
          <w:rFonts w:ascii="Arial Narrow" w:hAnsi="Arial Narrow"/>
          <w:b/>
          <w:color w:val="365F91" w:themeColor="accent1" w:themeShade="BF"/>
          <w:sz w:val="32"/>
          <w:szCs w:val="32"/>
        </w:rPr>
      </w:pPr>
      <w:hyperlink r:id="rId21" w:history="1">
        <w:r w:rsidR="00180D82" w:rsidRPr="00180D82">
          <w:rPr>
            <w:rStyle w:val="Hyperlink"/>
            <w:rFonts w:ascii="Arial Narrow" w:hAnsi="Arial Narrow"/>
            <w:b/>
          </w:rPr>
          <w:t xml:space="preserve">Year at a Glance Document    </w:t>
        </w:r>
      </w:hyperlink>
      <w:r w:rsidR="00180D82">
        <w:rPr>
          <w:rFonts w:ascii="Arial Narrow" w:hAnsi="Arial Narrow"/>
          <w:b/>
        </w:rPr>
        <w:t xml:space="preserve"> </w:t>
      </w:r>
      <w:r w:rsidR="00D54E26">
        <w:rPr>
          <w:rFonts w:ascii="Arial Narrow" w:hAnsi="Arial Narrow"/>
          <w:b/>
        </w:rPr>
        <w:t xml:space="preserve"> </w:t>
      </w:r>
    </w:p>
    <w:p w:rsidR="005B27E5" w:rsidRPr="00287139" w:rsidRDefault="005B27E5" w:rsidP="00D71FE3">
      <w:pPr>
        <w:pStyle w:val="NormalWeb"/>
        <w:spacing w:before="0" w:beforeAutospacing="0" w:after="0" w:afterAutospacing="0"/>
        <w:rPr>
          <w:rFonts w:ascii="Arial Narrow" w:hAnsi="Arial Narrow"/>
          <w:strike/>
        </w:rPr>
      </w:pPr>
    </w:p>
    <w:tbl>
      <w:tblPr>
        <w:tblStyle w:val="LightGrid-Accent11"/>
        <w:tblW w:w="0" w:type="auto"/>
        <w:tblLook w:val="04A0" w:firstRow="1" w:lastRow="0" w:firstColumn="1" w:lastColumn="0" w:noHBand="0" w:noVBand="1"/>
      </w:tblPr>
      <w:tblGrid>
        <w:gridCol w:w="2808"/>
        <w:gridCol w:w="3780"/>
        <w:gridCol w:w="3690"/>
        <w:gridCol w:w="4140"/>
      </w:tblGrid>
      <w:tr w:rsidR="007A2BC2" w:rsidRPr="005B27E5" w:rsidTr="00D32A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A2BC2" w:rsidRPr="005B27E5" w:rsidRDefault="007A2BC2" w:rsidP="00FA658C">
            <w:pPr>
              <w:jc w:val="center"/>
              <w:rPr>
                <w:rFonts w:ascii="Arial Narrow" w:hAnsi="Arial Narrow"/>
              </w:rPr>
            </w:pPr>
            <w:r w:rsidRPr="005B27E5">
              <w:rPr>
                <w:rFonts w:ascii="Arial Narrow" w:hAnsi="Arial Narrow"/>
              </w:rPr>
              <w:t>Grade Level Standard</w:t>
            </w:r>
          </w:p>
        </w:tc>
        <w:tc>
          <w:tcPr>
            <w:tcW w:w="3780" w:type="dxa"/>
          </w:tcPr>
          <w:p w:rsidR="007A2BC2" w:rsidRPr="005B27E5" w:rsidRDefault="007A2BC2" w:rsidP="00FA658C">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5B27E5">
              <w:rPr>
                <w:rFonts w:ascii="Arial Narrow" w:hAnsi="Arial Narrow"/>
              </w:rPr>
              <w:t>Type of Rigor</w:t>
            </w:r>
          </w:p>
        </w:tc>
        <w:tc>
          <w:tcPr>
            <w:tcW w:w="3690" w:type="dxa"/>
          </w:tcPr>
          <w:p w:rsidR="007A2BC2" w:rsidRPr="005B27E5" w:rsidRDefault="007A2BC2" w:rsidP="00FA658C">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5B27E5">
              <w:rPr>
                <w:rFonts w:ascii="Arial Narrow" w:hAnsi="Arial Narrow"/>
              </w:rPr>
              <w:t>Foundational Standards</w:t>
            </w:r>
          </w:p>
        </w:tc>
        <w:tc>
          <w:tcPr>
            <w:tcW w:w="4140" w:type="dxa"/>
          </w:tcPr>
          <w:p w:rsidR="007A2BC2" w:rsidRPr="005B27E5" w:rsidRDefault="007A2BC2" w:rsidP="00FA658C">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5B27E5">
              <w:rPr>
                <w:rFonts w:ascii="Arial Narrow" w:hAnsi="Arial Narrow"/>
              </w:rPr>
              <w:t>Sample Assessment Items</w:t>
            </w:r>
          </w:p>
        </w:tc>
      </w:tr>
      <w:tr w:rsidR="007A2BC2" w:rsidRPr="00D32ABC" w:rsidTr="00D32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A2BC2" w:rsidRPr="005B27E5" w:rsidRDefault="00E02EA7" w:rsidP="004754F2">
            <w:pPr>
              <w:rPr>
                <w:rFonts w:ascii="Arial Narrow" w:hAnsi="Arial Narrow"/>
                <w:b w:val="0"/>
              </w:rPr>
            </w:pPr>
            <w:r w:rsidRPr="005B27E5">
              <w:rPr>
                <w:rFonts w:ascii="Arial Narrow" w:hAnsi="Arial Narrow"/>
                <w:b w:val="0"/>
              </w:rPr>
              <w:t>8.G.1</w:t>
            </w:r>
          </w:p>
        </w:tc>
        <w:tc>
          <w:tcPr>
            <w:tcW w:w="3780" w:type="dxa"/>
          </w:tcPr>
          <w:p w:rsidR="007A2BC2" w:rsidRPr="005B27E5" w:rsidRDefault="00306F5E" w:rsidP="00FA658C">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B27E5">
              <w:rPr>
                <w:rFonts w:ascii="Arial Narrow" w:hAnsi="Arial Narrow"/>
              </w:rPr>
              <w:t xml:space="preserve">Procedural Skill </w:t>
            </w:r>
          </w:p>
        </w:tc>
        <w:tc>
          <w:tcPr>
            <w:tcW w:w="3690" w:type="dxa"/>
          </w:tcPr>
          <w:p w:rsidR="007A2BC2" w:rsidRPr="005B27E5" w:rsidRDefault="00306F5E" w:rsidP="00FA658C">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B27E5">
              <w:rPr>
                <w:rFonts w:ascii="Arial Narrow" w:hAnsi="Arial Narrow"/>
              </w:rPr>
              <w:t>7.G.2, 7.G.5</w:t>
            </w:r>
          </w:p>
        </w:tc>
        <w:tc>
          <w:tcPr>
            <w:tcW w:w="4140" w:type="dxa"/>
          </w:tcPr>
          <w:p w:rsidR="007A2BC2" w:rsidRPr="005B27E5" w:rsidRDefault="00314966" w:rsidP="008E5CDA">
            <w:pPr>
              <w:cnfStyle w:val="000000100000" w:firstRow="0" w:lastRow="0" w:firstColumn="0" w:lastColumn="0" w:oddVBand="0" w:evenVBand="0" w:oddHBand="1" w:evenHBand="0" w:firstRowFirstColumn="0" w:firstRowLastColumn="0" w:lastRowFirstColumn="0" w:lastRowLastColumn="0"/>
              <w:rPr>
                <w:rFonts w:ascii="Arial Narrow" w:hAnsi="Arial Narrow"/>
              </w:rPr>
            </w:pPr>
            <w:hyperlink r:id="rId22" w:history="1">
              <w:proofErr w:type="spellStart"/>
              <w:r w:rsidR="0035510C" w:rsidRPr="005B27E5">
                <w:rPr>
                  <w:rStyle w:val="Hyperlink"/>
                  <w:rFonts w:ascii="Arial Narrow" w:hAnsi="Arial Narrow"/>
                </w:rPr>
                <w:t>OrgLib</w:t>
              </w:r>
              <w:proofErr w:type="spellEnd"/>
              <w:r w:rsidR="0035510C" w:rsidRPr="005B27E5">
                <w:rPr>
                  <w:rStyle w:val="Hyperlink"/>
                  <w:rFonts w:ascii="Arial Narrow" w:hAnsi="Arial Narrow"/>
                </w:rPr>
                <w:t xml:space="preserve"> Assessment and Question Bank</w:t>
              </w:r>
            </w:hyperlink>
          </w:p>
        </w:tc>
      </w:tr>
      <w:tr w:rsidR="00E02EA7" w:rsidRPr="00D32ABC" w:rsidTr="00D32A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02EA7" w:rsidRPr="005B27E5" w:rsidRDefault="00E02EA7" w:rsidP="004754F2">
            <w:pPr>
              <w:rPr>
                <w:rFonts w:ascii="Arial Narrow" w:hAnsi="Arial Narrow"/>
                <w:b w:val="0"/>
              </w:rPr>
            </w:pPr>
            <w:r w:rsidRPr="005B27E5">
              <w:rPr>
                <w:rFonts w:ascii="Arial Narrow" w:hAnsi="Arial Narrow"/>
                <w:b w:val="0"/>
              </w:rPr>
              <w:t>8.G.2</w:t>
            </w:r>
          </w:p>
        </w:tc>
        <w:tc>
          <w:tcPr>
            <w:tcW w:w="3780" w:type="dxa"/>
          </w:tcPr>
          <w:p w:rsidR="00E02EA7" w:rsidRPr="005B27E5" w:rsidRDefault="00E02EA7" w:rsidP="00FA658C">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5B27E5">
              <w:rPr>
                <w:rFonts w:ascii="Arial Narrow" w:hAnsi="Arial Narrow"/>
              </w:rPr>
              <w:t>Conceptual Understanding</w:t>
            </w:r>
          </w:p>
        </w:tc>
        <w:tc>
          <w:tcPr>
            <w:tcW w:w="3690" w:type="dxa"/>
          </w:tcPr>
          <w:p w:rsidR="00E02EA7" w:rsidRPr="005B27E5" w:rsidRDefault="004421B6" w:rsidP="00FA658C">
            <w:pPr>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8.G.1</w:t>
            </w:r>
          </w:p>
        </w:tc>
        <w:tc>
          <w:tcPr>
            <w:tcW w:w="4140" w:type="dxa"/>
          </w:tcPr>
          <w:p w:rsidR="00E02EA7" w:rsidRPr="005B27E5" w:rsidRDefault="00314966" w:rsidP="00FA658C">
            <w:pPr>
              <w:cnfStyle w:val="000000010000" w:firstRow="0" w:lastRow="0" w:firstColumn="0" w:lastColumn="0" w:oddVBand="0" w:evenVBand="0" w:oddHBand="0" w:evenHBand="1" w:firstRowFirstColumn="0" w:firstRowLastColumn="0" w:lastRowFirstColumn="0" w:lastRowLastColumn="0"/>
              <w:rPr>
                <w:rFonts w:ascii="Arial Narrow" w:hAnsi="Arial Narrow"/>
              </w:rPr>
            </w:pPr>
            <w:hyperlink r:id="rId23" w:history="1">
              <w:r w:rsidR="008E5CDA" w:rsidRPr="005B27E5">
                <w:rPr>
                  <w:rStyle w:val="Hyperlink"/>
                  <w:rFonts w:ascii="Arial Narrow" w:hAnsi="Arial Narrow"/>
                </w:rPr>
                <w:t>NAEP Items</w:t>
              </w:r>
            </w:hyperlink>
          </w:p>
        </w:tc>
      </w:tr>
      <w:tr w:rsidR="007A2BC2" w:rsidRPr="00D32ABC" w:rsidTr="00D32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A2BC2" w:rsidRPr="005B27E5" w:rsidRDefault="00E02EA7" w:rsidP="004754F2">
            <w:pPr>
              <w:rPr>
                <w:rFonts w:ascii="Arial Narrow" w:hAnsi="Arial Narrow"/>
                <w:b w:val="0"/>
              </w:rPr>
            </w:pPr>
            <w:r w:rsidRPr="005B27E5">
              <w:rPr>
                <w:rFonts w:ascii="Arial Narrow" w:hAnsi="Arial Narrow"/>
                <w:b w:val="0"/>
              </w:rPr>
              <w:t>8.G.3</w:t>
            </w:r>
          </w:p>
        </w:tc>
        <w:tc>
          <w:tcPr>
            <w:tcW w:w="3780" w:type="dxa"/>
          </w:tcPr>
          <w:p w:rsidR="007A2BC2" w:rsidRPr="005B27E5" w:rsidRDefault="00306F5E" w:rsidP="00FA658C">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B27E5">
              <w:rPr>
                <w:rFonts w:ascii="Arial Narrow" w:hAnsi="Arial Narrow"/>
              </w:rPr>
              <w:t>Conceptual Understanding</w:t>
            </w:r>
          </w:p>
        </w:tc>
        <w:tc>
          <w:tcPr>
            <w:tcW w:w="3690" w:type="dxa"/>
          </w:tcPr>
          <w:p w:rsidR="007A2BC2" w:rsidRPr="005B27E5" w:rsidRDefault="00306F5E" w:rsidP="00FA658C">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B27E5">
              <w:rPr>
                <w:rFonts w:ascii="Arial Narrow" w:hAnsi="Arial Narrow"/>
              </w:rPr>
              <w:t>6.G.3</w:t>
            </w:r>
          </w:p>
        </w:tc>
        <w:tc>
          <w:tcPr>
            <w:tcW w:w="4140" w:type="dxa"/>
          </w:tcPr>
          <w:p w:rsidR="007A2BC2" w:rsidRPr="005B27E5" w:rsidRDefault="00314966" w:rsidP="00FA658C">
            <w:pPr>
              <w:cnfStyle w:val="000000100000" w:firstRow="0" w:lastRow="0" w:firstColumn="0" w:lastColumn="0" w:oddVBand="0" w:evenVBand="0" w:oddHBand="1" w:evenHBand="0" w:firstRowFirstColumn="0" w:firstRowLastColumn="0" w:lastRowFirstColumn="0" w:lastRowLastColumn="0"/>
              <w:rPr>
                <w:rFonts w:ascii="Arial Narrow" w:hAnsi="Arial Narrow"/>
              </w:rPr>
            </w:pPr>
            <w:hyperlink r:id="rId24" w:anchor="task287" w:history="1">
              <w:r w:rsidR="008E5CDA" w:rsidRPr="005B27E5">
                <w:rPr>
                  <w:rStyle w:val="Hyperlink"/>
                  <w:rFonts w:ascii="Arial Narrow" w:hAnsi="Arial Narrow"/>
                </w:rPr>
                <w:t>Math Shell Summative Items</w:t>
              </w:r>
            </w:hyperlink>
          </w:p>
        </w:tc>
      </w:tr>
      <w:tr w:rsidR="007A2BC2" w:rsidRPr="00D32ABC" w:rsidTr="00D32ABC">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08" w:type="dxa"/>
          </w:tcPr>
          <w:p w:rsidR="007A2BC2" w:rsidRPr="005B27E5" w:rsidRDefault="00E02EA7" w:rsidP="00FA658C">
            <w:pPr>
              <w:rPr>
                <w:rFonts w:ascii="Arial Narrow" w:hAnsi="Arial Narrow"/>
                <w:b w:val="0"/>
              </w:rPr>
            </w:pPr>
            <w:r w:rsidRPr="005B27E5">
              <w:rPr>
                <w:rFonts w:ascii="Arial Narrow" w:hAnsi="Arial Narrow"/>
                <w:b w:val="0"/>
              </w:rPr>
              <w:t>8.G.4</w:t>
            </w:r>
          </w:p>
        </w:tc>
        <w:tc>
          <w:tcPr>
            <w:tcW w:w="3780" w:type="dxa"/>
          </w:tcPr>
          <w:p w:rsidR="007A2BC2" w:rsidRPr="005B27E5" w:rsidRDefault="00034EE4" w:rsidP="00FA658C">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5B27E5">
              <w:rPr>
                <w:rFonts w:ascii="Arial Narrow" w:hAnsi="Arial Narrow"/>
              </w:rPr>
              <w:t>Conceptual Understanding</w:t>
            </w:r>
          </w:p>
        </w:tc>
        <w:tc>
          <w:tcPr>
            <w:tcW w:w="3690" w:type="dxa"/>
          </w:tcPr>
          <w:p w:rsidR="007A2BC2" w:rsidRPr="005B27E5" w:rsidRDefault="008E5CDA" w:rsidP="00FA658C">
            <w:pPr>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8.G.2, 8.G.3</w:t>
            </w:r>
          </w:p>
        </w:tc>
        <w:tc>
          <w:tcPr>
            <w:tcW w:w="4140" w:type="dxa"/>
          </w:tcPr>
          <w:p w:rsidR="007A2BC2" w:rsidRPr="005B27E5" w:rsidRDefault="00314966" w:rsidP="00FA658C">
            <w:pPr>
              <w:cnfStyle w:val="000000010000" w:firstRow="0" w:lastRow="0" w:firstColumn="0" w:lastColumn="0" w:oddVBand="0" w:evenVBand="0" w:oddHBand="0" w:evenHBand="1" w:firstRowFirstColumn="0" w:firstRowLastColumn="0" w:lastRowFirstColumn="0" w:lastRowLastColumn="0"/>
              <w:rPr>
                <w:rFonts w:ascii="Arial Narrow" w:hAnsi="Arial Narrow"/>
              </w:rPr>
            </w:pPr>
            <w:hyperlink r:id="rId25" w:history="1">
              <w:r w:rsidR="008E5CDA" w:rsidRPr="005B27E5">
                <w:rPr>
                  <w:rStyle w:val="Hyperlink"/>
                  <w:rFonts w:ascii="Arial Narrow" w:hAnsi="Arial Narrow"/>
                </w:rPr>
                <w:t>NAEP Items</w:t>
              </w:r>
            </w:hyperlink>
          </w:p>
        </w:tc>
      </w:tr>
      <w:tr w:rsidR="007A2BC2" w:rsidRPr="00D32ABC" w:rsidTr="00D32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A2BC2" w:rsidRPr="005B27E5" w:rsidRDefault="00E02EA7" w:rsidP="00FA658C">
            <w:pPr>
              <w:rPr>
                <w:rFonts w:ascii="Arial Narrow" w:hAnsi="Arial Narrow"/>
                <w:b w:val="0"/>
              </w:rPr>
            </w:pPr>
            <w:r w:rsidRPr="005B27E5">
              <w:rPr>
                <w:rFonts w:ascii="Arial Narrow" w:hAnsi="Arial Narrow"/>
                <w:b w:val="0"/>
              </w:rPr>
              <w:t>8.G.5</w:t>
            </w:r>
          </w:p>
        </w:tc>
        <w:tc>
          <w:tcPr>
            <w:tcW w:w="3780" w:type="dxa"/>
          </w:tcPr>
          <w:p w:rsidR="007A2BC2" w:rsidRPr="005B27E5" w:rsidRDefault="00306F5E" w:rsidP="00BE0F0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B27E5">
              <w:rPr>
                <w:rFonts w:ascii="Arial Narrow" w:hAnsi="Arial Narrow"/>
              </w:rPr>
              <w:t>Conceptual Understanding &amp; Procedural Skill</w:t>
            </w:r>
          </w:p>
        </w:tc>
        <w:tc>
          <w:tcPr>
            <w:tcW w:w="3690" w:type="dxa"/>
          </w:tcPr>
          <w:p w:rsidR="007A2BC2" w:rsidRPr="005B27E5" w:rsidRDefault="008E5CDA" w:rsidP="003B1F99">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8.G.2, 8.G.4</w:t>
            </w:r>
          </w:p>
        </w:tc>
        <w:tc>
          <w:tcPr>
            <w:tcW w:w="4140" w:type="dxa"/>
          </w:tcPr>
          <w:p w:rsidR="0027635A" w:rsidRPr="005B27E5" w:rsidRDefault="00314966" w:rsidP="003B1F99">
            <w:pPr>
              <w:cnfStyle w:val="000000100000" w:firstRow="0" w:lastRow="0" w:firstColumn="0" w:lastColumn="0" w:oddVBand="0" w:evenVBand="0" w:oddHBand="1" w:evenHBand="0" w:firstRowFirstColumn="0" w:firstRowLastColumn="0" w:lastRowFirstColumn="0" w:lastRowLastColumn="0"/>
              <w:rPr>
                <w:rFonts w:ascii="Arial Narrow" w:hAnsi="Arial Narrow"/>
              </w:rPr>
            </w:pPr>
            <w:hyperlink r:id="rId26" w:anchor="task287" w:history="1">
              <w:r w:rsidR="008E5CDA" w:rsidRPr="005B27E5">
                <w:rPr>
                  <w:rStyle w:val="Hyperlink"/>
                  <w:rFonts w:ascii="Arial Narrow" w:hAnsi="Arial Narrow"/>
                </w:rPr>
                <w:t>Math Shell Summative Items</w:t>
              </w:r>
            </w:hyperlink>
          </w:p>
        </w:tc>
      </w:tr>
      <w:tr w:rsidR="007A2BC2" w:rsidRPr="00D32ABC" w:rsidTr="00D32A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A2BC2" w:rsidRPr="005B27E5" w:rsidRDefault="00E02EA7" w:rsidP="00FA658C">
            <w:pPr>
              <w:rPr>
                <w:rFonts w:ascii="Arial Narrow" w:hAnsi="Arial Narrow"/>
                <w:b w:val="0"/>
              </w:rPr>
            </w:pPr>
            <w:r w:rsidRPr="005B27E5">
              <w:rPr>
                <w:rFonts w:ascii="Arial Narrow" w:hAnsi="Arial Narrow"/>
                <w:b w:val="0"/>
              </w:rPr>
              <w:t>8.G.6</w:t>
            </w:r>
          </w:p>
        </w:tc>
        <w:tc>
          <w:tcPr>
            <w:tcW w:w="3780" w:type="dxa"/>
          </w:tcPr>
          <w:p w:rsidR="007A2BC2" w:rsidRPr="005B27E5" w:rsidRDefault="00306F5E" w:rsidP="00FA658C">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5B27E5">
              <w:rPr>
                <w:rFonts w:ascii="Arial Narrow" w:hAnsi="Arial Narrow"/>
              </w:rPr>
              <w:t>Conceptual Understanding</w:t>
            </w:r>
          </w:p>
        </w:tc>
        <w:tc>
          <w:tcPr>
            <w:tcW w:w="3690" w:type="dxa"/>
          </w:tcPr>
          <w:p w:rsidR="007A2BC2" w:rsidRPr="005B27E5" w:rsidRDefault="00306F5E" w:rsidP="00FA658C">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5B27E5">
              <w:rPr>
                <w:rFonts w:ascii="Arial Narrow" w:hAnsi="Arial Narrow"/>
              </w:rPr>
              <w:t>7.G.6</w:t>
            </w:r>
          </w:p>
        </w:tc>
        <w:tc>
          <w:tcPr>
            <w:tcW w:w="4140" w:type="dxa"/>
          </w:tcPr>
          <w:p w:rsidR="0027635A" w:rsidRPr="005B27E5" w:rsidRDefault="00314966" w:rsidP="00FA658C">
            <w:pPr>
              <w:cnfStyle w:val="000000010000" w:firstRow="0" w:lastRow="0" w:firstColumn="0" w:lastColumn="0" w:oddVBand="0" w:evenVBand="0" w:oddHBand="0" w:evenHBand="1" w:firstRowFirstColumn="0" w:firstRowLastColumn="0" w:lastRowFirstColumn="0" w:lastRowLastColumn="0"/>
              <w:rPr>
                <w:rFonts w:ascii="Arial Narrow" w:hAnsi="Arial Narrow"/>
              </w:rPr>
            </w:pPr>
            <w:hyperlink r:id="rId27" w:history="1">
              <w:r w:rsidR="008E5CDA" w:rsidRPr="005B27E5">
                <w:rPr>
                  <w:rStyle w:val="Hyperlink"/>
                  <w:rFonts w:ascii="Arial Narrow" w:hAnsi="Arial Narrow"/>
                </w:rPr>
                <w:t>NAEP Items</w:t>
              </w:r>
            </w:hyperlink>
          </w:p>
        </w:tc>
      </w:tr>
      <w:tr w:rsidR="007A2BC2" w:rsidRPr="00D32ABC" w:rsidTr="00D32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A2BC2" w:rsidRPr="005B27E5" w:rsidRDefault="00E02EA7" w:rsidP="00FA658C">
            <w:pPr>
              <w:rPr>
                <w:rFonts w:ascii="Arial Narrow" w:hAnsi="Arial Narrow"/>
                <w:b w:val="0"/>
              </w:rPr>
            </w:pPr>
            <w:r w:rsidRPr="005B27E5">
              <w:rPr>
                <w:rFonts w:ascii="Arial Narrow" w:hAnsi="Arial Narrow"/>
                <w:b w:val="0"/>
              </w:rPr>
              <w:t>8.G.7</w:t>
            </w:r>
          </w:p>
        </w:tc>
        <w:tc>
          <w:tcPr>
            <w:tcW w:w="3780" w:type="dxa"/>
          </w:tcPr>
          <w:p w:rsidR="007A2BC2" w:rsidRPr="005B27E5" w:rsidRDefault="00034EE4" w:rsidP="00FA658C">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B27E5">
              <w:rPr>
                <w:rFonts w:ascii="Arial Narrow" w:hAnsi="Arial Narrow"/>
              </w:rPr>
              <w:t>Application</w:t>
            </w:r>
            <w:r w:rsidR="00306F5E" w:rsidRPr="005B27E5">
              <w:rPr>
                <w:rFonts w:ascii="Arial Narrow" w:hAnsi="Arial Narrow"/>
              </w:rPr>
              <w:t xml:space="preserve"> &amp; Procedural Skill</w:t>
            </w:r>
          </w:p>
        </w:tc>
        <w:tc>
          <w:tcPr>
            <w:tcW w:w="3690" w:type="dxa"/>
          </w:tcPr>
          <w:p w:rsidR="007A2BC2" w:rsidRPr="005B27E5" w:rsidRDefault="007A2BC2" w:rsidP="00FA658C">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4140" w:type="dxa"/>
          </w:tcPr>
          <w:p w:rsidR="007A2BC2" w:rsidRPr="005B27E5" w:rsidRDefault="00314966" w:rsidP="00FA658C">
            <w:pPr>
              <w:cnfStyle w:val="000000100000" w:firstRow="0" w:lastRow="0" w:firstColumn="0" w:lastColumn="0" w:oddVBand="0" w:evenVBand="0" w:oddHBand="1" w:evenHBand="0" w:firstRowFirstColumn="0" w:firstRowLastColumn="0" w:lastRowFirstColumn="0" w:lastRowLastColumn="0"/>
              <w:rPr>
                <w:rFonts w:ascii="Arial Narrow" w:hAnsi="Arial Narrow"/>
              </w:rPr>
            </w:pPr>
            <w:hyperlink r:id="rId28" w:history="1">
              <w:proofErr w:type="spellStart"/>
              <w:r w:rsidR="008E5CDA" w:rsidRPr="005B27E5">
                <w:rPr>
                  <w:rStyle w:val="Hyperlink"/>
                  <w:rFonts w:ascii="Arial Narrow" w:hAnsi="Arial Narrow"/>
                </w:rPr>
                <w:t>OrgLib</w:t>
              </w:r>
              <w:proofErr w:type="spellEnd"/>
              <w:r w:rsidR="008E5CDA" w:rsidRPr="005B27E5">
                <w:rPr>
                  <w:rStyle w:val="Hyperlink"/>
                  <w:rFonts w:ascii="Arial Narrow" w:hAnsi="Arial Narrow"/>
                </w:rPr>
                <w:t xml:space="preserve"> Assessment and Question Bank</w:t>
              </w:r>
            </w:hyperlink>
          </w:p>
        </w:tc>
      </w:tr>
      <w:tr w:rsidR="007A2BC2" w:rsidRPr="00D32ABC" w:rsidTr="00D32A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A2BC2" w:rsidRPr="005B27E5" w:rsidRDefault="00E02EA7" w:rsidP="00FA658C">
            <w:pPr>
              <w:rPr>
                <w:rFonts w:ascii="Arial Narrow" w:hAnsi="Arial Narrow"/>
                <w:b w:val="0"/>
              </w:rPr>
            </w:pPr>
            <w:r w:rsidRPr="005B27E5">
              <w:rPr>
                <w:rFonts w:ascii="Arial Narrow" w:hAnsi="Arial Narrow"/>
                <w:b w:val="0"/>
              </w:rPr>
              <w:t>8.G.8</w:t>
            </w:r>
          </w:p>
        </w:tc>
        <w:tc>
          <w:tcPr>
            <w:tcW w:w="3780" w:type="dxa"/>
          </w:tcPr>
          <w:p w:rsidR="007A2BC2" w:rsidRPr="005B27E5" w:rsidRDefault="00034EE4" w:rsidP="00FA658C">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5B27E5">
              <w:rPr>
                <w:rFonts w:ascii="Arial Narrow" w:hAnsi="Arial Narrow"/>
              </w:rPr>
              <w:t>Application</w:t>
            </w:r>
            <w:r w:rsidR="00306F5E" w:rsidRPr="005B27E5">
              <w:rPr>
                <w:rFonts w:ascii="Arial Narrow" w:hAnsi="Arial Narrow"/>
              </w:rPr>
              <w:t xml:space="preserve"> &amp; Procedural Skill</w:t>
            </w:r>
          </w:p>
        </w:tc>
        <w:tc>
          <w:tcPr>
            <w:tcW w:w="3690" w:type="dxa"/>
          </w:tcPr>
          <w:p w:rsidR="007A2BC2" w:rsidRPr="005B27E5" w:rsidRDefault="00306F5E" w:rsidP="00FA658C">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5B27E5">
              <w:rPr>
                <w:rFonts w:ascii="Arial Narrow" w:hAnsi="Arial Narrow"/>
              </w:rPr>
              <w:t>6.G.3, 6.NS.8</w:t>
            </w:r>
          </w:p>
        </w:tc>
        <w:tc>
          <w:tcPr>
            <w:tcW w:w="4140" w:type="dxa"/>
          </w:tcPr>
          <w:p w:rsidR="00894789" w:rsidRPr="005B27E5" w:rsidRDefault="00314966" w:rsidP="00FA658C">
            <w:pPr>
              <w:cnfStyle w:val="000000010000" w:firstRow="0" w:lastRow="0" w:firstColumn="0" w:lastColumn="0" w:oddVBand="0" w:evenVBand="0" w:oddHBand="0" w:evenHBand="1" w:firstRowFirstColumn="0" w:firstRowLastColumn="0" w:lastRowFirstColumn="0" w:lastRowLastColumn="0"/>
              <w:rPr>
                <w:rFonts w:ascii="Arial Narrow" w:hAnsi="Arial Narrow"/>
              </w:rPr>
            </w:pPr>
            <w:hyperlink r:id="rId29" w:history="1">
              <w:proofErr w:type="spellStart"/>
              <w:r w:rsidR="008E5CDA" w:rsidRPr="005B27E5">
                <w:rPr>
                  <w:rStyle w:val="Hyperlink"/>
                  <w:rFonts w:ascii="Arial Narrow" w:hAnsi="Arial Narrow"/>
                </w:rPr>
                <w:t>OrgLib</w:t>
              </w:r>
              <w:proofErr w:type="spellEnd"/>
              <w:r w:rsidR="008E5CDA" w:rsidRPr="005B27E5">
                <w:rPr>
                  <w:rStyle w:val="Hyperlink"/>
                  <w:rFonts w:ascii="Arial Narrow" w:hAnsi="Arial Narrow"/>
                </w:rPr>
                <w:t xml:space="preserve"> Assessment and Question Bank</w:t>
              </w:r>
            </w:hyperlink>
          </w:p>
        </w:tc>
      </w:tr>
      <w:tr w:rsidR="007A2BC2" w:rsidRPr="00D32ABC" w:rsidTr="00D32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A2BC2" w:rsidRPr="005B27E5" w:rsidRDefault="00E02EA7" w:rsidP="00FA658C">
            <w:pPr>
              <w:rPr>
                <w:rFonts w:ascii="Arial Narrow" w:hAnsi="Arial Narrow"/>
                <w:b w:val="0"/>
              </w:rPr>
            </w:pPr>
            <w:r w:rsidRPr="005B27E5">
              <w:rPr>
                <w:rFonts w:ascii="Arial Narrow" w:hAnsi="Arial Narrow"/>
                <w:b w:val="0"/>
              </w:rPr>
              <w:t>8.EE.2</w:t>
            </w:r>
          </w:p>
        </w:tc>
        <w:tc>
          <w:tcPr>
            <w:tcW w:w="3780" w:type="dxa"/>
          </w:tcPr>
          <w:p w:rsidR="007A2BC2" w:rsidRPr="005B27E5" w:rsidRDefault="00306F5E" w:rsidP="00FA658C">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B27E5">
              <w:rPr>
                <w:rFonts w:ascii="Arial Narrow" w:hAnsi="Arial Narrow"/>
              </w:rPr>
              <w:t>Procedural Skill</w:t>
            </w:r>
          </w:p>
        </w:tc>
        <w:tc>
          <w:tcPr>
            <w:tcW w:w="3690" w:type="dxa"/>
          </w:tcPr>
          <w:p w:rsidR="007A2BC2" w:rsidRPr="005B27E5" w:rsidRDefault="008E5CDA" w:rsidP="00FA658C">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6.EE.5, 7.NS.3</w:t>
            </w:r>
          </w:p>
        </w:tc>
        <w:tc>
          <w:tcPr>
            <w:tcW w:w="4140" w:type="dxa"/>
          </w:tcPr>
          <w:p w:rsidR="00835D3A" w:rsidRPr="005B27E5" w:rsidRDefault="00314966" w:rsidP="00FA658C">
            <w:pPr>
              <w:cnfStyle w:val="000000100000" w:firstRow="0" w:lastRow="0" w:firstColumn="0" w:lastColumn="0" w:oddVBand="0" w:evenVBand="0" w:oddHBand="1" w:evenHBand="0" w:firstRowFirstColumn="0" w:firstRowLastColumn="0" w:lastRowFirstColumn="0" w:lastRowLastColumn="0"/>
              <w:rPr>
                <w:rFonts w:ascii="Arial Narrow" w:hAnsi="Arial Narrow"/>
                <w:b/>
              </w:rPr>
            </w:pPr>
            <w:hyperlink r:id="rId30" w:anchor="task287" w:history="1">
              <w:r w:rsidR="008E5CDA" w:rsidRPr="005B27E5">
                <w:rPr>
                  <w:rStyle w:val="Hyperlink"/>
                  <w:rFonts w:ascii="Arial Narrow" w:hAnsi="Arial Narrow"/>
                </w:rPr>
                <w:t>Math Shell Summative Items</w:t>
              </w:r>
            </w:hyperlink>
          </w:p>
        </w:tc>
      </w:tr>
      <w:tr w:rsidR="00E02EA7" w:rsidRPr="00D32ABC" w:rsidTr="00D32A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02EA7" w:rsidRPr="005B27E5" w:rsidRDefault="00E02EA7" w:rsidP="00FA658C">
            <w:pPr>
              <w:rPr>
                <w:rFonts w:ascii="Arial Narrow" w:hAnsi="Arial Narrow"/>
                <w:b w:val="0"/>
              </w:rPr>
            </w:pPr>
            <w:r w:rsidRPr="005B27E5">
              <w:rPr>
                <w:rFonts w:ascii="Arial Narrow" w:hAnsi="Arial Narrow"/>
                <w:b w:val="0"/>
              </w:rPr>
              <w:t>8.EE.6</w:t>
            </w:r>
          </w:p>
        </w:tc>
        <w:tc>
          <w:tcPr>
            <w:tcW w:w="3780" w:type="dxa"/>
          </w:tcPr>
          <w:p w:rsidR="00E02EA7" w:rsidRPr="005B27E5" w:rsidRDefault="00306F5E" w:rsidP="00FA658C">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5B27E5">
              <w:rPr>
                <w:rFonts w:ascii="Arial Narrow" w:hAnsi="Arial Narrow"/>
              </w:rPr>
              <w:t>Conceptual Understanding</w:t>
            </w:r>
          </w:p>
        </w:tc>
        <w:tc>
          <w:tcPr>
            <w:tcW w:w="3690" w:type="dxa"/>
          </w:tcPr>
          <w:p w:rsidR="00E02EA7" w:rsidRPr="005B27E5" w:rsidRDefault="008E5CDA" w:rsidP="00FA658C">
            <w:pPr>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7.G.1, 7.RP.2, 8.G.5</w:t>
            </w:r>
          </w:p>
        </w:tc>
        <w:tc>
          <w:tcPr>
            <w:tcW w:w="4140" w:type="dxa"/>
          </w:tcPr>
          <w:p w:rsidR="00E02EA7" w:rsidRPr="005B27E5" w:rsidRDefault="00314966" w:rsidP="00FA658C">
            <w:pPr>
              <w:cnfStyle w:val="000000010000" w:firstRow="0" w:lastRow="0" w:firstColumn="0" w:lastColumn="0" w:oddVBand="0" w:evenVBand="0" w:oddHBand="0" w:evenHBand="1" w:firstRowFirstColumn="0" w:firstRowLastColumn="0" w:lastRowFirstColumn="0" w:lastRowLastColumn="0"/>
              <w:rPr>
                <w:rFonts w:ascii="Arial Narrow" w:hAnsi="Arial Narrow"/>
                <w:b/>
              </w:rPr>
            </w:pPr>
            <w:hyperlink r:id="rId31" w:history="1">
              <w:r w:rsidR="008E5CDA" w:rsidRPr="005B27E5">
                <w:rPr>
                  <w:rStyle w:val="Hyperlink"/>
                  <w:rFonts w:ascii="Arial Narrow" w:hAnsi="Arial Narrow"/>
                </w:rPr>
                <w:t>NAEP Items</w:t>
              </w:r>
            </w:hyperlink>
          </w:p>
        </w:tc>
      </w:tr>
    </w:tbl>
    <w:p w:rsidR="00D54E26" w:rsidRDefault="00D54E26" w:rsidP="00D54E26">
      <w:pPr>
        <w:jc w:val="center"/>
        <w:rPr>
          <w:rFonts w:ascii="Arial Narrow" w:hAnsi="Arial Narrow"/>
          <w:b/>
        </w:rPr>
      </w:pPr>
    </w:p>
    <w:p w:rsidR="00D32ABC" w:rsidRDefault="00D32ABC" w:rsidP="00FA658C">
      <w:pPr>
        <w:widowControl w:val="0"/>
        <w:autoSpaceDE w:val="0"/>
        <w:autoSpaceDN w:val="0"/>
        <w:adjustRightInd w:val="0"/>
        <w:spacing w:after="240"/>
        <w:rPr>
          <w:rFonts w:ascii="Arial Narrow" w:hAnsi="Arial Narrow" w:cs="Times"/>
          <w:b/>
          <w:color w:val="943634" w:themeColor="accent2" w:themeShade="BF"/>
          <w:sz w:val="32"/>
          <w:szCs w:val="32"/>
        </w:rPr>
      </w:pPr>
    </w:p>
    <w:p w:rsidR="00FA658C" w:rsidRPr="00A01024" w:rsidRDefault="00FA658C" w:rsidP="00FA658C">
      <w:pPr>
        <w:widowControl w:val="0"/>
        <w:autoSpaceDE w:val="0"/>
        <w:autoSpaceDN w:val="0"/>
        <w:adjustRightInd w:val="0"/>
        <w:spacing w:after="240"/>
        <w:rPr>
          <w:rFonts w:ascii="Arial Narrow" w:hAnsi="Arial Narrow" w:cs="Times"/>
          <w:b/>
          <w:color w:val="943634" w:themeColor="accent2" w:themeShade="BF"/>
          <w:sz w:val="32"/>
          <w:szCs w:val="32"/>
        </w:rPr>
      </w:pPr>
      <w:r w:rsidRPr="00A01024">
        <w:rPr>
          <w:rFonts w:ascii="Arial Narrow" w:hAnsi="Arial Narrow" w:cs="Times"/>
          <w:b/>
          <w:color w:val="943634" w:themeColor="accent2" w:themeShade="BF"/>
          <w:sz w:val="32"/>
          <w:szCs w:val="32"/>
        </w:rPr>
        <w:lastRenderedPageBreak/>
        <w:t xml:space="preserve">Fluency </w:t>
      </w:r>
    </w:p>
    <w:p w:rsidR="00FA658C" w:rsidRPr="00A01024" w:rsidRDefault="00FA658C" w:rsidP="00FA658C">
      <w:pPr>
        <w:widowControl w:val="0"/>
        <w:autoSpaceDE w:val="0"/>
        <w:autoSpaceDN w:val="0"/>
        <w:adjustRightInd w:val="0"/>
        <w:spacing w:after="240"/>
        <w:rPr>
          <w:rFonts w:ascii="Arial Narrow" w:hAnsi="Arial Narrow"/>
          <w:b/>
        </w:rPr>
      </w:pPr>
      <w:r w:rsidRPr="00A01024">
        <w:rPr>
          <w:rFonts w:ascii="Arial Narrow" w:hAnsi="Arial Narrow"/>
          <w:b/>
        </w:rPr>
        <w:t>NCTM Position</w:t>
      </w:r>
    </w:p>
    <w:p w:rsidR="00FA658C" w:rsidRPr="00A01024" w:rsidRDefault="00FA658C" w:rsidP="00FA658C">
      <w:pPr>
        <w:widowControl w:val="0"/>
        <w:autoSpaceDE w:val="0"/>
        <w:autoSpaceDN w:val="0"/>
        <w:adjustRightInd w:val="0"/>
        <w:spacing w:after="240"/>
        <w:rPr>
          <w:rFonts w:ascii="Arial Narrow" w:hAnsi="Arial Narrow"/>
        </w:rPr>
      </w:pPr>
      <w:r w:rsidRPr="00A01024">
        <w:rPr>
          <w:rFonts w:ascii="Arial Narrow" w:hAnsi="Arial Narrow"/>
        </w:rPr>
        <w:t>Procedural fluency is a critical component of mathematical proficiency. Procedural fluency is the ability to apply procedures accurately, efficiently, and flexibly; to transfer procedures to different problems and contexts; to build or modify procedures from other procedures; and to recognize when one strategy or procedure is more appropriate to apply than another. To develop procedural fluency, students need experience in integrating concepts and procedures and building on familiar procedures as they create their own informal strategies and procedures. Students need opportunities to justify both informal strategies and commonly used procedures mathematically, to support and justify their choices of appropriate procedures, and to strengthen their understanding and skill through distributed practice.</w:t>
      </w:r>
    </w:p>
    <w:p w:rsidR="001F7C72" w:rsidRPr="006327B3" w:rsidRDefault="004754F2" w:rsidP="00FA658C">
      <w:pPr>
        <w:rPr>
          <w:rFonts w:ascii="Arial Narrow" w:hAnsi="Arial Narrow"/>
        </w:rPr>
      </w:pPr>
      <w:r>
        <w:rPr>
          <w:rFonts w:ascii="Arial Narrow" w:hAnsi="Arial Narrow"/>
        </w:rPr>
        <w:t>The fluency standards for 8</w:t>
      </w:r>
      <w:r w:rsidR="001F7C72" w:rsidRPr="006327B3">
        <w:rPr>
          <w:rFonts w:ascii="Arial Narrow" w:hAnsi="Arial Narrow"/>
        </w:rPr>
        <w:t>th grade listed below should be incorporated throughout your instruction over the cou</w:t>
      </w:r>
      <w:r w:rsidR="003D08D9">
        <w:rPr>
          <w:rFonts w:ascii="Arial Narrow" w:hAnsi="Arial Narrow"/>
        </w:rPr>
        <w:t xml:space="preserve">rse of the school year.  Click </w:t>
      </w:r>
      <w:hyperlink r:id="rId32" w:history="1">
        <w:proofErr w:type="spellStart"/>
        <w:r w:rsidR="004421B6">
          <w:rPr>
            <w:rStyle w:val="Hyperlink"/>
            <w:rFonts w:ascii="Arial Narrow" w:hAnsi="Arial Narrow"/>
            <w:color w:val="auto"/>
          </w:rPr>
          <w:t>engage</w:t>
        </w:r>
        <w:r w:rsidR="004421B6" w:rsidRPr="004421B6">
          <w:rPr>
            <w:rStyle w:val="Hyperlink"/>
            <w:rFonts w:ascii="Arial Narrow" w:hAnsi="Arial Narrow"/>
            <w:color w:val="auto"/>
            <w:vertAlign w:val="superscript"/>
          </w:rPr>
          <w:t>ny</w:t>
        </w:r>
        <w:proofErr w:type="spellEnd"/>
        <w:r w:rsidR="001F7C72" w:rsidRPr="006327B3">
          <w:rPr>
            <w:rStyle w:val="Hyperlink"/>
            <w:rFonts w:ascii="Arial Narrow" w:hAnsi="Arial Narrow"/>
            <w:color w:val="auto"/>
          </w:rPr>
          <w:t xml:space="preserve"> Fluency Support</w:t>
        </w:r>
      </w:hyperlink>
      <w:r w:rsidR="001F7C72" w:rsidRPr="006327B3">
        <w:rPr>
          <w:rFonts w:ascii="Arial Narrow" w:hAnsi="Arial Narrow"/>
        </w:rPr>
        <w:t xml:space="preserve"> to access exercises that can be used as a supplement in conjunction with building conceptual understanding.</w:t>
      </w:r>
    </w:p>
    <w:p w:rsidR="00FA658C" w:rsidRPr="006327B3" w:rsidRDefault="001F7C72" w:rsidP="00FA658C">
      <w:pPr>
        <w:rPr>
          <w:rFonts w:ascii="Arial Narrow" w:hAnsi="Arial Narrow"/>
        </w:rPr>
      </w:pPr>
      <w:r w:rsidRPr="006327B3">
        <w:rPr>
          <w:rFonts w:ascii="Arial Narrow" w:hAnsi="Arial Narrow"/>
        </w:rPr>
        <w:t xml:space="preserve"> </w:t>
      </w:r>
    </w:p>
    <w:p w:rsidR="001F7C72" w:rsidRPr="006327B3" w:rsidRDefault="003D08D9" w:rsidP="00AB73E9">
      <w:pPr>
        <w:pStyle w:val="ListParagraph"/>
        <w:numPr>
          <w:ilvl w:val="0"/>
          <w:numId w:val="6"/>
        </w:numPr>
        <w:rPr>
          <w:rFonts w:ascii="Arial Narrow" w:hAnsi="Arial Narrow"/>
        </w:rPr>
      </w:pPr>
      <w:r>
        <w:rPr>
          <w:rFonts w:ascii="Arial Narrow" w:hAnsi="Arial Narrow"/>
        </w:rPr>
        <w:t>8</w:t>
      </w:r>
      <w:r w:rsidRPr="006327B3">
        <w:rPr>
          <w:rFonts w:ascii="Arial Narrow" w:hAnsi="Arial Narrow"/>
        </w:rPr>
        <w:t>.</w:t>
      </w:r>
      <w:r>
        <w:rPr>
          <w:rFonts w:ascii="Arial Narrow" w:hAnsi="Arial Narrow"/>
        </w:rPr>
        <w:t xml:space="preserve"> EE.7</w:t>
      </w:r>
      <w:r w:rsidR="004754F2">
        <w:rPr>
          <w:rFonts w:ascii="Arial Narrow" w:hAnsi="Arial Narrow"/>
        </w:rPr>
        <w:t xml:space="preserve"> Solve one-variable linear equations, including cases with infinitely many solutions or no solutions.</w:t>
      </w:r>
    </w:p>
    <w:p w:rsidR="001F7C72" w:rsidRPr="006327B3" w:rsidRDefault="004754F2" w:rsidP="00AB73E9">
      <w:pPr>
        <w:pStyle w:val="ListParagraph"/>
        <w:numPr>
          <w:ilvl w:val="0"/>
          <w:numId w:val="6"/>
        </w:numPr>
        <w:rPr>
          <w:rFonts w:ascii="Arial Narrow" w:hAnsi="Arial Narrow"/>
        </w:rPr>
      </w:pPr>
      <w:r>
        <w:rPr>
          <w:rFonts w:ascii="Arial Narrow" w:hAnsi="Arial Narrow"/>
        </w:rPr>
        <w:t>8.G.9</w:t>
      </w:r>
      <w:r w:rsidR="001F7C72" w:rsidRPr="006327B3">
        <w:rPr>
          <w:rFonts w:ascii="Arial Narrow" w:hAnsi="Arial Narrow"/>
        </w:rPr>
        <w:t xml:space="preserve"> </w:t>
      </w:r>
      <w:r>
        <w:rPr>
          <w:rFonts w:ascii="Arial Narrow" w:hAnsi="Arial Narrow"/>
        </w:rPr>
        <w:t>Solve problems involving volumes of cones, cylinders, and spheres together with previous geometry work, proportional reasoning and multi-step problem solving in grade 7</w:t>
      </w:r>
      <w:r w:rsidR="004421B6">
        <w:rPr>
          <w:rFonts w:ascii="Arial Narrow" w:hAnsi="Arial Narrow"/>
        </w:rPr>
        <w:t>.</w:t>
      </w:r>
    </w:p>
    <w:p w:rsidR="001F7C72" w:rsidRPr="001F7C72" w:rsidRDefault="001F7C72" w:rsidP="00FA658C">
      <w:pPr>
        <w:rPr>
          <w:rFonts w:ascii="Arial Narrow" w:hAnsi="Arial Narrow"/>
          <w:b/>
          <w:sz w:val="28"/>
          <w:szCs w:val="28"/>
        </w:rPr>
      </w:pPr>
    </w:p>
    <w:p w:rsidR="00FA658C" w:rsidRPr="001F7C72" w:rsidRDefault="00FA658C" w:rsidP="00FA658C">
      <w:pPr>
        <w:rPr>
          <w:rFonts w:ascii="Arial Narrow" w:hAnsi="Arial Narrow"/>
          <w:b/>
          <w:sz w:val="28"/>
          <w:szCs w:val="28"/>
        </w:rPr>
      </w:pPr>
      <w:r w:rsidRPr="001F7C72">
        <w:rPr>
          <w:rFonts w:ascii="Arial Narrow" w:hAnsi="Arial Narrow"/>
          <w:b/>
          <w:sz w:val="28"/>
          <w:szCs w:val="28"/>
        </w:rPr>
        <w:t xml:space="preserve">References: </w:t>
      </w:r>
    </w:p>
    <w:p w:rsidR="00FA658C" w:rsidRPr="00A01024" w:rsidRDefault="00FA658C" w:rsidP="00FA658C">
      <w:pPr>
        <w:ind w:left="360"/>
        <w:rPr>
          <w:rFonts w:ascii="Arial Narrow" w:hAnsi="Arial Narrow"/>
          <w:b/>
          <w:i/>
        </w:rPr>
      </w:pPr>
    </w:p>
    <w:p w:rsidR="00FA658C" w:rsidRPr="006327B3" w:rsidRDefault="00314966" w:rsidP="00AB73E9">
      <w:pPr>
        <w:pStyle w:val="ListParagraph"/>
        <w:numPr>
          <w:ilvl w:val="0"/>
          <w:numId w:val="5"/>
        </w:numPr>
        <w:rPr>
          <w:rFonts w:ascii="Arial Narrow" w:hAnsi="Arial Narrow"/>
          <w:i/>
          <w:u w:val="single"/>
        </w:rPr>
      </w:pPr>
      <w:hyperlink r:id="rId33" w:history="1">
        <w:r w:rsidR="00FA658C" w:rsidRPr="006327B3">
          <w:rPr>
            <w:rStyle w:val="Hyperlink"/>
            <w:rFonts w:ascii="Arial Narrow" w:hAnsi="Arial Narrow"/>
            <w:i/>
            <w:color w:val="auto"/>
          </w:rPr>
          <w:t>https://www.engageny.org/</w:t>
        </w:r>
      </w:hyperlink>
    </w:p>
    <w:p w:rsidR="00FA658C" w:rsidRPr="006327B3" w:rsidRDefault="00314966" w:rsidP="00AB73E9">
      <w:pPr>
        <w:pStyle w:val="ListParagraph"/>
        <w:numPr>
          <w:ilvl w:val="0"/>
          <w:numId w:val="5"/>
        </w:numPr>
        <w:rPr>
          <w:rFonts w:ascii="Arial Narrow" w:hAnsi="Arial Narrow"/>
          <w:i/>
          <w:u w:val="single"/>
        </w:rPr>
      </w:pPr>
      <w:hyperlink r:id="rId34" w:history="1">
        <w:r w:rsidR="00FA658C" w:rsidRPr="006327B3">
          <w:rPr>
            <w:rStyle w:val="Hyperlink"/>
            <w:rFonts w:ascii="Arial Narrow" w:hAnsi="Arial Narrow"/>
            <w:i/>
            <w:color w:val="auto"/>
          </w:rPr>
          <w:t>http://www.corestandards.org/</w:t>
        </w:r>
      </w:hyperlink>
    </w:p>
    <w:p w:rsidR="00FA658C" w:rsidRPr="006327B3" w:rsidRDefault="00314966" w:rsidP="00AB73E9">
      <w:pPr>
        <w:pStyle w:val="ListParagraph"/>
        <w:numPr>
          <w:ilvl w:val="0"/>
          <w:numId w:val="5"/>
        </w:numPr>
        <w:contextualSpacing/>
        <w:rPr>
          <w:rFonts w:ascii="Arial Narrow" w:hAnsi="Arial Narrow"/>
        </w:rPr>
      </w:pPr>
      <w:hyperlink r:id="rId35" w:history="1">
        <w:r w:rsidR="00FA658C" w:rsidRPr="006327B3">
          <w:rPr>
            <w:rStyle w:val="Hyperlink"/>
            <w:rFonts w:ascii="Arial Narrow" w:hAnsi="Arial Narrow"/>
            <w:i/>
            <w:color w:val="auto"/>
          </w:rPr>
          <w:t>http://www.nctm.org/</w:t>
        </w:r>
      </w:hyperlink>
      <w:r w:rsidR="00FA658C" w:rsidRPr="006327B3">
        <w:rPr>
          <w:rFonts w:ascii="Arial Narrow" w:hAnsi="Arial Narrow"/>
        </w:rPr>
        <w:t xml:space="preserve"> </w:t>
      </w:r>
    </w:p>
    <w:p w:rsidR="00FA658C" w:rsidRPr="006327B3" w:rsidRDefault="00314966" w:rsidP="00AB73E9">
      <w:pPr>
        <w:pStyle w:val="ListParagraph"/>
        <w:numPr>
          <w:ilvl w:val="0"/>
          <w:numId w:val="5"/>
        </w:numPr>
        <w:contextualSpacing/>
        <w:rPr>
          <w:rFonts w:ascii="Arial Narrow" w:hAnsi="Arial Narrow"/>
        </w:rPr>
      </w:pPr>
      <w:hyperlink r:id="rId36" w:history="1">
        <w:r w:rsidR="00FA658C" w:rsidRPr="006327B3">
          <w:rPr>
            <w:rStyle w:val="Hyperlink"/>
            <w:rFonts w:ascii="Arial Narrow" w:hAnsi="Arial Narrow"/>
            <w:color w:val="auto"/>
          </w:rPr>
          <w:t>http://achievethecore.org/</w:t>
        </w:r>
      </w:hyperlink>
    </w:p>
    <w:p w:rsidR="00FA658C" w:rsidRDefault="00FA658C" w:rsidP="00F578CA">
      <w:pPr>
        <w:contextualSpacing/>
        <w:rPr>
          <w:rFonts w:ascii="Arial Narrow" w:hAnsi="Arial Narrow"/>
        </w:rPr>
      </w:pPr>
    </w:p>
    <w:p w:rsidR="006327B3" w:rsidRDefault="006327B3" w:rsidP="00F578CA">
      <w:pPr>
        <w:contextualSpacing/>
        <w:rPr>
          <w:rFonts w:ascii="Arial Narrow" w:hAnsi="Arial Narrow"/>
        </w:rPr>
      </w:pPr>
    </w:p>
    <w:p w:rsidR="006327B3" w:rsidRDefault="006327B3" w:rsidP="00F578CA">
      <w:pPr>
        <w:contextualSpacing/>
        <w:rPr>
          <w:rFonts w:ascii="Arial Narrow" w:hAnsi="Arial Narrow"/>
        </w:rPr>
      </w:pPr>
    </w:p>
    <w:p w:rsidR="00E60F12" w:rsidRDefault="00E60F12" w:rsidP="00F578CA">
      <w:pPr>
        <w:contextualSpacing/>
        <w:rPr>
          <w:rFonts w:ascii="Arial Narrow" w:hAnsi="Arial Narrow"/>
        </w:rPr>
      </w:pPr>
    </w:p>
    <w:p w:rsidR="00E60F12" w:rsidRDefault="00E60F12" w:rsidP="00F578CA">
      <w:pPr>
        <w:contextualSpacing/>
        <w:rPr>
          <w:rFonts w:ascii="Arial Narrow" w:hAnsi="Arial Narrow"/>
        </w:rPr>
      </w:pPr>
    </w:p>
    <w:p w:rsidR="00FA658C" w:rsidRDefault="00FA658C" w:rsidP="00F578CA">
      <w:pPr>
        <w:contextualSpacing/>
        <w:rPr>
          <w:rFonts w:ascii="Arial Narrow" w:hAnsi="Arial Narrow"/>
        </w:rPr>
      </w:pPr>
    </w:p>
    <w:p w:rsidR="007C3FB0" w:rsidRDefault="007C3FB0" w:rsidP="00F578CA">
      <w:pPr>
        <w:contextualSpacing/>
        <w:rPr>
          <w:rFonts w:ascii="Arial Narrow" w:hAnsi="Arial Narrow"/>
        </w:rPr>
      </w:pPr>
    </w:p>
    <w:p w:rsidR="007C3FB0" w:rsidRDefault="007C3FB0" w:rsidP="00F578CA">
      <w:pPr>
        <w:contextualSpacing/>
        <w:rPr>
          <w:rFonts w:ascii="Arial Narrow" w:hAnsi="Arial Narrow"/>
        </w:rPr>
      </w:pPr>
    </w:p>
    <w:p w:rsidR="007C3FB0" w:rsidRDefault="007C3FB0" w:rsidP="00F578CA">
      <w:pPr>
        <w:contextualSpacing/>
        <w:rPr>
          <w:rFonts w:ascii="Arial Narrow" w:hAnsi="Arial Narrow"/>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627"/>
        <w:gridCol w:w="3627"/>
        <w:gridCol w:w="3627"/>
        <w:gridCol w:w="3627"/>
      </w:tblGrid>
      <w:tr w:rsidR="00FF52F4" w:rsidTr="00781F76">
        <w:trPr>
          <w:tblHeader/>
        </w:trPr>
        <w:tc>
          <w:tcPr>
            <w:tcW w:w="362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FF52F4" w:rsidRPr="00B04381" w:rsidRDefault="00FF52F4" w:rsidP="000822A0">
            <w:pPr>
              <w:autoSpaceDE w:val="0"/>
              <w:autoSpaceDN w:val="0"/>
              <w:adjustRightInd w:val="0"/>
              <w:spacing w:before="60" w:after="60"/>
              <w:jc w:val="center"/>
              <w:rPr>
                <w:rFonts w:ascii="Arial Narrow" w:hAnsi="Arial Narrow"/>
                <w:b/>
                <w:bCs/>
                <w:sz w:val="20"/>
                <w:szCs w:val="20"/>
              </w:rPr>
            </w:pPr>
            <w:r>
              <w:rPr>
                <w:rFonts w:ascii="Arial Narrow" w:hAnsi="Arial Narrow"/>
                <w:b/>
                <w:bCs/>
                <w:sz w:val="20"/>
                <w:szCs w:val="20"/>
              </w:rPr>
              <w:lastRenderedPageBreak/>
              <w:t>TN STATE STANDARDS</w:t>
            </w:r>
          </w:p>
        </w:tc>
        <w:tc>
          <w:tcPr>
            <w:tcW w:w="362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FF52F4" w:rsidRPr="00B04381" w:rsidRDefault="00FF52F4" w:rsidP="000822A0">
            <w:pPr>
              <w:autoSpaceDE w:val="0"/>
              <w:autoSpaceDN w:val="0"/>
              <w:adjustRightInd w:val="0"/>
              <w:spacing w:before="60" w:after="60"/>
              <w:jc w:val="center"/>
              <w:rPr>
                <w:rFonts w:ascii="Arial Narrow" w:hAnsi="Arial Narrow"/>
                <w:b/>
                <w:bCs/>
                <w:sz w:val="20"/>
                <w:szCs w:val="20"/>
              </w:rPr>
            </w:pPr>
            <w:r>
              <w:rPr>
                <w:rFonts w:ascii="Arial Narrow" w:hAnsi="Arial Narrow"/>
                <w:b/>
                <w:bCs/>
                <w:sz w:val="20"/>
                <w:szCs w:val="20"/>
              </w:rPr>
              <w:t>CONTENT</w:t>
            </w:r>
          </w:p>
        </w:tc>
        <w:tc>
          <w:tcPr>
            <w:tcW w:w="7254"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tcPr>
          <w:p w:rsidR="00FF52F4" w:rsidRPr="00B04381" w:rsidRDefault="00FF52F4" w:rsidP="000822A0">
            <w:pPr>
              <w:autoSpaceDE w:val="0"/>
              <w:autoSpaceDN w:val="0"/>
              <w:adjustRightInd w:val="0"/>
              <w:spacing w:before="60" w:after="60"/>
              <w:jc w:val="center"/>
              <w:rPr>
                <w:rFonts w:ascii="Arial Narrow" w:hAnsi="Arial Narrow"/>
                <w:b/>
                <w:bCs/>
                <w:sz w:val="20"/>
                <w:szCs w:val="20"/>
              </w:rPr>
            </w:pPr>
            <w:r>
              <w:rPr>
                <w:rFonts w:ascii="Arial Narrow" w:hAnsi="Arial Narrow"/>
                <w:b/>
                <w:bCs/>
                <w:sz w:val="20"/>
                <w:szCs w:val="20"/>
              </w:rPr>
              <w:t>INSTRUCTIONAL SUPPORT &amp; RESOURCES</w:t>
            </w:r>
          </w:p>
        </w:tc>
      </w:tr>
      <w:tr w:rsidR="00B16340" w:rsidTr="00FA658C">
        <w:tc>
          <w:tcPr>
            <w:tcW w:w="14508" w:type="dxa"/>
            <w:gridSpan w:val="4"/>
            <w:tcBorders>
              <w:top w:val="single" w:sz="4" w:space="0" w:color="auto"/>
              <w:left w:val="single" w:sz="4" w:space="0" w:color="auto"/>
              <w:bottom w:val="single" w:sz="4" w:space="0" w:color="auto"/>
              <w:right w:val="single" w:sz="4" w:space="0" w:color="auto"/>
            </w:tcBorders>
            <w:shd w:val="clear" w:color="auto" w:fill="B8CCE4"/>
          </w:tcPr>
          <w:p w:rsidR="0011431E" w:rsidRPr="00B04381" w:rsidRDefault="00D74917" w:rsidP="006F0D31">
            <w:pPr>
              <w:pStyle w:val="TableParagraph"/>
              <w:jc w:val="center"/>
              <w:rPr>
                <w:rFonts w:ascii="Arial Narrow" w:eastAsia="Times New Roman" w:hAnsi="Arial Narrow" w:cs="Times New Roman"/>
                <w:sz w:val="20"/>
                <w:szCs w:val="20"/>
              </w:rPr>
            </w:pPr>
            <w:r>
              <w:rPr>
                <w:rFonts w:ascii="Arial Narrow" w:hAnsi="Arial Narrow"/>
                <w:b/>
                <w:spacing w:val="-1"/>
                <w:sz w:val="20"/>
                <w:szCs w:val="20"/>
              </w:rPr>
              <w:t>Congruence</w:t>
            </w:r>
            <w:r w:rsidR="00753190">
              <w:rPr>
                <w:rFonts w:ascii="Arial Narrow" w:hAnsi="Arial Narrow"/>
                <w:b/>
                <w:spacing w:val="-1"/>
                <w:sz w:val="20"/>
                <w:szCs w:val="20"/>
              </w:rPr>
              <w:t>,</w:t>
            </w:r>
            <w:r>
              <w:rPr>
                <w:rFonts w:ascii="Arial Narrow" w:hAnsi="Arial Narrow"/>
                <w:b/>
                <w:spacing w:val="-1"/>
                <w:sz w:val="20"/>
                <w:szCs w:val="20"/>
              </w:rPr>
              <w:t xml:space="preserve"> Similarity</w:t>
            </w:r>
            <w:r w:rsidR="00753190">
              <w:rPr>
                <w:rFonts w:ascii="Arial Narrow" w:hAnsi="Arial Narrow"/>
                <w:b/>
                <w:spacing w:val="-1"/>
                <w:sz w:val="20"/>
                <w:szCs w:val="20"/>
              </w:rPr>
              <w:t xml:space="preserve"> and Transformations</w:t>
            </w:r>
          </w:p>
          <w:p w:rsidR="00B16340" w:rsidRPr="00B04381" w:rsidRDefault="0011431E" w:rsidP="00753190">
            <w:pPr>
              <w:pStyle w:val="TableParagraph"/>
              <w:jc w:val="center"/>
              <w:rPr>
                <w:rFonts w:ascii="Arial Narrow" w:hAnsi="Arial Narrow"/>
                <w:b/>
                <w:spacing w:val="-1"/>
                <w:sz w:val="20"/>
                <w:szCs w:val="20"/>
              </w:rPr>
            </w:pPr>
            <w:r>
              <w:rPr>
                <w:rFonts w:ascii="Arial Narrow" w:hAnsi="Arial Narrow"/>
                <w:b/>
                <w:color w:val="008000"/>
                <w:sz w:val="20"/>
                <w:szCs w:val="20"/>
              </w:rPr>
              <w:t xml:space="preserve">(Allow </w:t>
            </w:r>
            <w:r w:rsidR="0002024E">
              <w:rPr>
                <w:rFonts w:ascii="Arial Narrow" w:hAnsi="Arial Narrow"/>
                <w:b/>
                <w:color w:val="008000"/>
                <w:sz w:val="20"/>
                <w:szCs w:val="20"/>
              </w:rPr>
              <w:t xml:space="preserve">approximately </w:t>
            </w:r>
            <w:r w:rsidR="000F1DD6">
              <w:rPr>
                <w:rFonts w:ascii="Arial Narrow" w:hAnsi="Arial Narrow"/>
                <w:b/>
                <w:color w:val="008000"/>
                <w:sz w:val="20"/>
                <w:szCs w:val="20"/>
              </w:rPr>
              <w:t>5</w:t>
            </w:r>
            <w:r w:rsidR="00753190">
              <w:rPr>
                <w:rFonts w:ascii="Arial Narrow" w:hAnsi="Arial Narrow"/>
                <w:b/>
                <w:color w:val="008000"/>
                <w:sz w:val="20"/>
                <w:szCs w:val="20"/>
              </w:rPr>
              <w:t xml:space="preserve"> </w:t>
            </w:r>
            <w:r>
              <w:rPr>
                <w:rFonts w:ascii="Arial Narrow" w:hAnsi="Arial Narrow"/>
                <w:b/>
                <w:color w:val="008000"/>
                <w:sz w:val="20"/>
                <w:szCs w:val="20"/>
              </w:rPr>
              <w:t xml:space="preserve"> </w:t>
            </w:r>
            <w:r>
              <w:rPr>
                <w:rFonts w:ascii="Arial Narrow" w:hAnsi="Arial Narrow"/>
                <w:b/>
                <w:color w:val="008000"/>
                <w:spacing w:val="-1"/>
                <w:sz w:val="20"/>
                <w:szCs w:val="20"/>
              </w:rPr>
              <w:t>week</w:t>
            </w:r>
            <w:r w:rsidR="002E5BB4">
              <w:rPr>
                <w:rFonts w:ascii="Arial Narrow" w:hAnsi="Arial Narrow"/>
                <w:b/>
                <w:color w:val="008000"/>
                <w:spacing w:val="-1"/>
                <w:sz w:val="20"/>
                <w:szCs w:val="20"/>
              </w:rPr>
              <w:t>s</w:t>
            </w:r>
            <w:r>
              <w:rPr>
                <w:rFonts w:ascii="Arial Narrow" w:hAnsi="Arial Narrow"/>
                <w:b/>
                <w:color w:val="008000"/>
                <w:spacing w:val="-1"/>
                <w:sz w:val="20"/>
                <w:szCs w:val="20"/>
              </w:rPr>
              <w:t xml:space="preserve"> for instruction, review and assessment</w:t>
            </w:r>
            <w:r w:rsidRPr="00B04381">
              <w:rPr>
                <w:rFonts w:ascii="Arial Narrow" w:hAnsi="Arial Narrow"/>
                <w:b/>
                <w:color w:val="008000"/>
                <w:spacing w:val="-1"/>
                <w:sz w:val="20"/>
                <w:szCs w:val="20"/>
              </w:rPr>
              <w:t>)</w:t>
            </w:r>
          </w:p>
        </w:tc>
      </w:tr>
      <w:tr w:rsidR="00617016" w:rsidTr="00FA658C">
        <w:tc>
          <w:tcPr>
            <w:tcW w:w="3627" w:type="dxa"/>
            <w:tcBorders>
              <w:top w:val="single" w:sz="4" w:space="0" w:color="auto"/>
              <w:left w:val="single" w:sz="4" w:space="0" w:color="auto"/>
              <w:bottom w:val="single" w:sz="4" w:space="0" w:color="auto"/>
              <w:right w:val="single" w:sz="4" w:space="0" w:color="auto"/>
            </w:tcBorders>
          </w:tcPr>
          <w:p w:rsidR="006F0D31" w:rsidRPr="006F0D31" w:rsidRDefault="006F0D31" w:rsidP="00662330">
            <w:pPr>
              <w:pStyle w:val="TableParagraph"/>
              <w:rPr>
                <w:rFonts w:ascii="Arial Narrow" w:hAnsi="Arial Narrow"/>
                <w:b/>
                <w:sz w:val="20"/>
                <w:szCs w:val="20"/>
              </w:rPr>
            </w:pPr>
            <w:r w:rsidRPr="006F0D31">
              <w:rPr>
                <w:rFonts w:ascii="Arial Narrow" w:hAnsi="Arial Narrow"/>
                <w:b/>
                <w:sz w:val="20"/>
                <w:szCs w:val="20"/>
              </w:rPr>
              <w:t>Domain</w:t>
            </w:r>
            <w:r w:rsidRPr="006F0D31">
              <w:rPr>
                <w:rFonts w:ascii="Arial Narrow" w:hAnsi="Arial Narrow"/>
                <w:sz w:val="20"/>
                <w:szCs w:val="20"/>
              </w:rPr>
              <w:t xml:space="preserve">: </w:t>
            </w:r>
            <w:r w:rsidR="00D74917">
              <w:rPr>
                <w:rFonts w:ascii="Arial Narrow" w:hAnsi="Arial Narrow"/>
                <w:sz w:val="20"/>
                <w:szCs w:val="20"/>
              </w:rPr>
              <w:t>Geometry</w:t>
            </w:r>
          </w:p>
          <w:p w:rsidR="006F0D31" w:rsidRDefault="006F0D31" w:rsidP="00662330">
            <w:pPr>
              <w:pStyle w:val="TableParagraph"/>
              <w:rPr>
                <w:rFonts w:ascii="Arial Narrow" w:hAnsi="Arial Narrow"/>
                <w:b/>
                <w:sz w:val="20"/>
                <w:szCs w:val="20"/>
              </w:rPr>
            </w:pPr>
            <w:r w:rsidRPr="006F0D31">
              <w:rPr>
                <w:rFonts w:ascii="Arial Narrow" w:hAnsi="Arial Narrow"/>
                <w:b/>
                <w:sz w:val="20"/>
                <w:szCs w:val="20"/>
              </w:rPr>
              <w:t>Cluster:</w:t>
            </w:r>
            <w:r>
              <w:rPr>
                <w:rFonts w:ascii="Arial Narrow" w:hAnsi="Arial Narrow"/>
                <w:b/>
                <w:sz w:val="20"/>
                <w:szCs w:val="20"/>
              </w:rPr>
              <w:t xml:space="preserve"> </w:t>
            </w:r>
            <w:r w:rsidR="00D74917" w:rsidRPr="00D74917">
              <w:rPr>
                <w:rFonts w:ascii="Arial Narrow" w:hAnsi="Arial Narrow"/>
                <w:sz w:val="20"/>
                <w:szCs w:val="20"/>
              </w:rPr>
              <w:t>Understand congruence and similarity using physical models, transparencies or geometry software.</w:t>
            </w:r>
          </w:p>
          <w:p w:rsidR="00D74917" w:rsidRDefault="00D74917" w:rsidP="00662330">
            <w:pPr>
              <w:pStyle w:val="TableParagraph"/>
              <w:rPr>
                <w:color w:val="008000"/>
                <w:sz w:val="20"/>
                <w:szCs w:val="20"/>
              </w:rPr>
            </w:pPr>
          </w:p>
          <w:p w:rsidR="00753190" w:rsidRPr="002C4D76" w:rsidRDefault="006F0D31" w:rsidP="00961BAD">
            <w:pPr>
              <w:pStyle w:val="TableParagraph"/>
              <w:rPr>
                <w:rFonts w:ascii="Arial Narrow" w:eastAsia="Times New Roman" w:hAnsi="Arial Narrow" w:cs="Times New Roman"/>
                <w:sz w:val="20"/>
                <w:szCs w:val="20"/>
              </w:rPr>
            </w:pPr>
            <w:r>
              <w:rPr>
                <w:color w:val="008000"/>
                <w:sz w:val="20"/>
                <w:szCs w:val="20"/>
              </w:rPr>
              <w:sym w:font="Wingdings 2" w:char="F0A2"/>
            </w:r>
            <w:hyperlink r:id="rId37" w:history="1">
              <w:r w:rsidR="00753190" w:rsidRPr="002C4D76">
                <w:rPr>
                  <w:rStyle w:val="Hyperlink"/>
                  <w:rFonts w:ascii="Arial Narrow" w:eastAsia="Times New Roman" w:hAnsi="Arial Narrow" w:cs="Times New Roman"/>
                  <w:sz w:val="20"/>
                  <w:szCs w:val="20"/>
                </w:rPr>
                <w:t>8.G.A.1</w:t>
              </w:r>
            </w:hyperlink>
            <w:r w:rsidR="00753190" w:rsidRPr="002C4D76">
              <w:rPr>
                <w:rFonts w:ascii="Arial Narrow" w:eastAsia="Times New Roman" w:hAnsi="Arial Narrow" w:cs="Times New Roman"/>
                <w:sz w:val="20"/>
                <w:szCs w:val="20"/>
              </w:rPr>
              <w:t>: Verify experimentally the properties of rotations, reflections, and translations:</w:t>
            </w:r>
          </w:p>
          <w:p w:rsidR="00753190" w:rsidRPr="002C4D76" w:rsidRDefault="00753190" w:rsidP="00961BAD">
            <w:pPr>
              <w:pStyle w:val="TableParagraph"/>
              <w:rPr>
                <w:rFonts w:ascii="Arial Narrow" w:eastAsia="Times New Roman" w:hAnsi="Arial Narrow" w:cs="Times New Roman"/>
                <w:sz w:val="20"/>
                <w:szCs w:val="20"/>
              </w:rPr>
            </w:pPr>
            <w:r w:rsidRPr="002C4D76">
              <w:rPr>
                <w:rFonts w:ascii="Arial Narrow" w:eastAsia="Times New Roman" w:hAnsi="Arial Narrow" w:cs="Times New Roman"/>
                <w:sz w:val="20"/>
                <w:szCs w:val="20"/>
              </w:rPr>
              <w:t>a. Lines are taken to lines, and line segments to line segments of the same length.</w:t>
            </w:r>
          </w:p>
          <w:p w:rsidR="00753190" w:rsidRPr="002C4D76" w:rsidRDefault="00753190" w:rsidP="00961BAD">
            <w:pPr>
              <w:pStyle w:val="TableParagraph"/>
              <w:rPr>
                <w:rFonts w:ascii="Arial Narrow" w:eastAsia="Times New Roman" w:hAnsi="Arial Narrow" w:cs="Times New Roman"/>
                <w:sz w:val="20"/>
                <w:szCs w:val="20"/>
              </w:rPr>
            </w:pPr>
            <w:r w:rsidRPr="002C4D76">
              <w:rPr>
                <w:rFonts w:ascii="Arial Narrow" w:eastAsia="Times New Roman" w:hAnsi="Arial Narrow" w:cs="Times New Roman"/>
                <w:sz w:val="20"/>
                <w:szCs w:val="20"/>
              </w:rPr>
              <w:t>b. Angles are taken to angles of the same measure.</w:t>
            </w:r>
          </w:p>
          <w:p w:rsidR="00753190" w:rsidRDefault="00753190" w:rsidP="00961BAD">
            <w:pPr>
              <w:pStyle w:val="TableParagraph"/>
              <w:rPr>
                <w:rFonts w:ascii="Arial Narrow" w:eastAsia="Times New Roman" w:hAnsi="Arial Narrow" w:cs="Times New Roman"/>
                <w:sz w:val="20"/>
                <w:szCs w:val="20"/>
              </w:rPr>
            </w:pPr>
            <w:r w:rsidRPr="002C4D76">
              <w:rPr>
                <w:rFonts w:ascii="Arial Narrow" w:eastAsia="Times New Roman" w:hAnsi="Arial Narrow" w:cs="Times New Roman"/>
                <w:sz w:val="20"/>
                <w:szCs w:val="20"/>
              </w:rPr>
              <w:t>c. Parallel lines are taken to parallel lines.</w:t>
            </w:r>
          </w:p>
          <w:p w:rsidR="00D74917" w:rsidRPr="002C4D76" w:rsidRDefault="00753190" w:rsidP="00D74917">
            <w:pPr>
              <w:pStyle w:val="TableParagraph"/>
              <w:spacing w:before="60" w:after="60"/>
              <w:rPr>
                <w:rFonts w:ascii="Arial Narrow" w:eastAsia="Times New Roman" w:hAnsi="Arial Narrow" w:cs="Times New Roman"/>
                <w:sz w:val="20"/>
                <w:szCs w:val="20"/>
              </w:rPr>
            </w:pPr>
            <w:r>
              <w:rPr>
                <w:color w:val="008000"/>
                <w:sz w:val="20"/>
                <w:szCs w:val="20"/>
              </w:rPr>
              <w:sym w:font="Wingdings 2" w:char="F0A2"/>
            </w:r>
            <w:hyperlink r:id="rId38" w:history="1">
              <w:proofErr w:type="gramStart"/>
              <w:r w:rsidR="00D74917" w:rsidRPr="002C4D76">
                <w:rPr>
                  <w:rStyle w:val="Hyperlink"/>
                  <w:rFonts w:ascii="Arial Narrow" w:eastAsia="Times New Roman" w:hAnsi="Arial Narrow" w:cs="Times New Roman"/>
                  <w:sz w:val="20"/>
                  <w:szCs w:val="20"/>
                </w:rPr>
                <w:t>8.G.A.2</w:t>
              </w:r>
              <w:proofErr w:type="gramEnd"/>
            </w:hyperlink>
            <w:r w:rsidR="00D74917" w:rsidRPr="008720F9">
              <w:rPr>
                <w:rFonts w:ascii="Arial Narrow" w:eastAsia="Times New Roman" w:hAnsi="Arial Narrow" w:cs="Times New Roman"/>
                <w:sz w:val="20"/>
                <w:szCs w:val="20"/>
              </w:rPr>
              <w:t>:</w:t>
            </w:r>
            <w:r w:rsidR="00D74917" w:rsidRPr="002C4D76">
              <w:rPr>
                <w:rFonts w:ascii="Arial Narrow" w:eastAsia="Times New Roman" w:hAnsi="Arial Narrow" w:cs="Times New Roman"/>
                <w:sz w:val="20"/>
                <w:szCs w:val="20"/>
              </w:rPr>
              <w:t xml:space="preserve">Understand that a two-dimensional figure is </w:t>
            </w:r>
            <w:r w:rsidR="00D74917" w:rsidRPr="002C4D76">
              <w:rPr>
                <w:rFonts w:ascii="Arial Narrow" w:eastAsia="Times New Roman" w:hAnsi="Arial Narrow" w:cs="Times New Roman"/>
                <w:b/>
                <w:sz w:val="20"/>
                <w:szCs w:val="20"/>
              </w:rPr>
              <w:t>congruent</w:t>
            </w:r>
            <w:r w:rsidR="00D74917" w:rsidRPr="002C4D76">
              <w:rPr>
                <w:rFonts w:ascii="Arial Narrow" w:eastAsia="Times New Roman" w:hAnsi="Arial Narrow" w:cs="Times New Roman"/>
                <w:sz w:val="20"/>
                <w:szCs w:val="20"/>
              </w:rPr>
              <w:t xml:space="preserve"> to another if the second can be obtained from the first by a sequence of</w:t>
            </w:r>
            <w:r w:rsidR="00D74917">
              <w:rPr>
                <w:rFonts w:ascii="Arial Narrow" w:eastAsia="Times New Roman" w:hAnsi="Arial Narrow" w:cs="Times New Roman"/>
                <w:sz w:val="20"/>
                <w:szCs w:val="20"/>
              </w:rPr>
              <w:t xml:space="preserve"> </w:t>
            </w:r>
            <w:r w:rsidR="00D74917" w:rsidRPr="002C4D76">
              <w:rPr>
                <w:rFonts w:ascii="Arial Narrow" w:eastAsia="Times New Roman" w:hAnsi="Arial Narrow" w:cs="Times New Roman"/>
                <w:sz w:val="20"/>
                <w:szCs w:val="20"/>
              </w:rPr>
              <w:t>rotations, reflections, and translations; given two congruent figures, describe a sequence that exhibits the congruence between them.</w:t>
            </w:r>
          </w:p>
          <w:p w:rsidR="00D74917" w:rsidRDefault="00D74917" w:rsidP="00D74917">
            <w:pPr>
              <w:pStyle w:val="TableParagraph"/>
              <w:spacing w:before="60" w:after="60"/>
              <w:rPr>
                <w:rFonts w:ascii="Arial Narrow" w:eastAsia="Times New Roman" w:hAnsi="Arial Narrow" w:cs="Times New Roman"/>
                <w:sz w:val="20"/>
                <w:szCs w:val="20"/>
              </w:rPr>
            </w:pPr>
            <w:r>
              <w:rPr>
                <w:color w:val="008000"/>
                <w:sz w:val="20"/>
                <w:szCs w:val="20"/>
              </w:rPr>
              <w:sym w:font="Wingdings 2" w:char="F0A2"/>
            </w:r>
            <w:r>
              <w:t xml:space="preserve"> </w:t>
            </w:r>
            <w:hyperlink r:id="rId39" w:history="1">
              <w:proofErr w:type="gramStart"/>
              <w:r w:rsidRPr="002C4D76">
                <w:rPr>
                  <w:rStyle w:val="Hyperlink"/>
                  <w:rFonts w:ascii="Arial Narrow" w:eastAsia="Times New Roman" w:hAnsi="Arial Narrow" w:cs="Times New Roman"/>
                  <w:sz w:val="20"/>
                  <w:szCs w:val="20"/>
                </w:rPr>
                <w:t>8.G.A.4</w:t>
              </w:r>
              <w:proofErr w:type="gramEnd"/>
            </w:hyperlink>
            <w:r w:rsidRPr="002C4D76">
              <w:rPr>
                <w:rFonts w:ascii="Arial Narrow" w:eastAsia="Times New Roman" w:hAnsi="Arial Narrow" w:cs="Times New Roman"/>
                <w:sz w:val="20"/>
                <w:szCs w:val="20"/>
              </w:rPr>
              <w:t>: Understand that a two-dimensional figure is similar to another if the second can be obtained from the first by a sequence of rotations,</w:t>
            </w:r>
            <w:r>
              <w:rPr>
                <w:rFonts w:ascii="Arial Narrow" w:eastAsia="Times New Roman" w:hAnsi="Arial Narrow" w:cs="Times New Roman"/>
                <w:sz w:val="20"/>
                <w:szCs w:val="20"/>
              </w:rPr>
              <w:t xml:space="preserve"> </w:t>
            </w:r>
            <w:r w:rsidRPr="002C4D76">
              <w:rPr>
                <w:rFonts w:ascii="Arial Narrow" w:eastAsia="Times New Roman" w:hAnsi="Arial Narrow" w:cs="Times New Roman"/>
                <w:sz w:val="20"/>
                <w:szCs w:val="20"/>
              </w:rPr>
              <w:t>reflections, translations, and dilations; given two similar two dimensional figures, describe a sequence that exhibits</w:t>
            </w:r>
            <w:r>
              <w:rPr>
                <w:rFonts w:ascii="Arial Narrow" w:eastAsia="Times New Roman" w:hAnsi="Arial Narrow" w:cs="Times New Roman"/>
                <w:sz w:val="20"/>
                <w:szCs w:val="20"/>
              </w:rPr>
              <w:t xml:space="preserve"> </w:t>
            </w:r>
            <w:r w:rsidRPr="002C4D76">
              <w:rPr>
                <w:rFonts w:ascii="Arial Narrow" w:eastAsia="Times New Roman" w:hAnsi="Arial Narrow" w:cs="Times New Roman"/>
                <w:sz w:val="20"/>
                <w:szCs w:val="20"/>
              </w:rPr>
              <w:t>the similarity</w:t>
            </w:r>
            <w:r>
              <w:rPr>
                <w:rFonts w:ascii="Arial Narrow" w:eastAsia="Times New Roman" w:hAnsi="Arial Narrow" w:cs="Times New Roman"/>
                <w:sz w:val="20"/>
                <w:szCs w:val="20"/>
              </w:rPr>
              <w:t xml:space="preserve"> </w:t>
            </w:r>
            <w:r w:rsidRPr="002C4D76">
              <w:rPr>
                <w:rFonts w:ascii="Arial Narrow" w:eastAsia="Times New Roman" w:hAnsi="Arial Narrow" w:cs="Times New Roman"/>
                <w:sz w:val="20"/>
                <w:szCs w:val="20"/>
              </w:rPr>
              <w:t>between them.</w:t>
            </w:r>
          </w:p>
          <w:p w:rsidR="000F1DD6" w:rsidRPr="002C4D76" w:rsidRDefault="005A64A4" w:rsidP="005A64A4">
            <w:pPr>
              <w:pStyle w:val="TableParagraph"/>
              <w:spacing w:before="60" w:after="60"/>
              <w:ind w:left="540"/>
              <w:rPr>
                <w:rFonts w:ascii="Arial Narrow" w:eastAsia="Times New Roman" w:hAnsi="Arial Narrow" w:cs="Times New Roman"/>
                <w:sz w:val="20"/>
                <w:szCs w:val="20"/>
              </w:rPr>
            </w:pPr>
            <w:r>
              <w:rPr>
                <w:color w:val="008000"/>
                <w:sz w:val="20"/>
                <w:szCs w:val="20"/>
              </w:rPr>
              <w:sym w:font="Wingdings 2" w:char="F0A2"/>
            </w:r>
            <w:proofErr w:type="gramStart"/>
            <w:r w:rsidR="000F1DD6">
              <w:rPr>
                <w:rFonts w:ascii="Arial Narrow" w:eastAsia="Times New Roman" w:hAnsi="Arial Narrow" w:cs="Times New Roman"/>
                <w:sz w:val="20"/>
                <w:szCs w:val="20"/>
              </w:rPr>
              <w:t>8.EE.6</w:t>
            </w:r>
            <w:proofErr w:type="gramEnd"/>
            <w:r w:rsidR="000F1DD6">
              <w:rPr>
                <w:rFonts w:ascii="Arial Narrow" w:eastAsia="Times New Roman" w:hAnsi="Arial Narrow" w:cs="Times New Roman"/>
                <w:sz w:val="20"/>
                <w:szCs w:val="20"/>
              </w:rPr>
              <w:t xml:space="preserve"> Use similar triangles to explain why the slope </w:t>
            </w:r>
            <w:r w:rsidR="000F1DD6" w:rsidRPr="005A64A4">
              <w:rPr>
                <w:rFonts w:ascii="Arial Narrow" w:eastAsia="Times New Roman" w:hAnsi="Arial Narrow" w:cs="Times New Roman"/>
                <w:i/>
                <w:sz w:val="20"/>
                <w:szCs w:val="20"/>
              </w:rPr>
              <w:t>m</w:t>
            </w:r>
            <w:r w:rsidR="000F1DD6">
              <w:rPr>
                <w:rFonts w:ascii="Arial Narrow" w:eastAsia="Times New Roman" w:hAnsi="Arial Narrow" w:cs="Times New Roman"/>
                <w:sz w:val="20"/>
                <w:szCs w:val="20"/>
              </w:rPr>
              <w:t xml:space="preserve"> is the same between any two distinct points on a non-vertical line in the coordinate plane.</w:t>
            </w:r>
            <w:r>
              <w:rPr>
                <w:rFonts w:ascii="Arial Narrow" w:eastAsia="Times New Roman" w:hAnsi="Arial Narrow" w:cs="Times New Roman"/>
                <w:sz w:val="20"/>
                <w:szCs w:val="20"/>
              </w:rPr>
              <w:t xml:space="preserve"> (</w:t>
            </w:r>
            <w:r w:rsidR="000F1DD6">
              <w:rPr>
                <w:rFonts w:ascii="Arial Narrow" w:eastAsia="Times New Roman" w:hAnsi="Arial Narrow" w:cs="Times New Roman"/>
                <w:sz w:val="20"/>
                <w:szCs w:val="20"/>
              </w:rPr>
              <w:t>This standard shows an applica</w:t>
            </w:r>
            <w:r>
              <w:rPr>
                <w:rFonts w:ascii="Arial Narrow" w:eastAsia="Times New Roman" w:hAnsi="Arial Narrow" w:cs="Times New Roman"/>
                <w:sz w:val="20"/>
                <w:szCs w:val="20"/>
              </w:rPr>
              <w:t>tion of using similar triangles).</w:t>
            </w:r>
          </w:p>
          <w:p w:rsidR="00753190" w:rsidRDefault="00753190" w:rsidP="00753190">
            <w:pPr>
              <w:pStyle w:val="TableParagraph"/>
              <w:spacing w:before="60" w:after="60"/>
              <w:rPr>
                <w:rFonts w:ascii="Arial Narrow" w:eastAsia="Times New Roman" w:hAnsi="Arial Narrow" w:cs="Times New Roman"/>
                <w:sz w:val="20"/>
                <w:szCs w:val="20"/>
              </w:rPr>
            </w:pPr>
            <w:r>
              <w:rPr>
                <w:color w:val="008000"/>
                <w:sz w:val="20"/>
                <w:szCs w:val="20"/>
              </w:rPr>
              <w:sym w:font="Wingdings 2" w:char="F0A2"/>
            </w:r>
            <w:r>
              <w:rPr>
                <w:color w:val="008000"/>
                <w:sz w:val="20"/>
                <w:szCs w:val="20"/>
              </w:rPr>
              <w:t xml:space="preserve"> </w:t>
            </w:r>
            <w:hyperlink r:id="rId40" w:history="1">
              <w:proofErr w:type="gramStart"/>
              <w:r w:rsidRPr="002C4D76">
                <w:rPr>
                  <w:rStyle w:val="Hyperlink"/>
                  <w:rFonts w:ascii="Arial Narrow" w:eastAsia="Times New Roman" w:hAnsi="Arial Narrow" w:cs="Times New Roman"/>
                  <w:sz w:val="20"/>
                  <w:szCs w:val="20"/>
                </w:rPr>
                <w:t>8.G.A.3</w:t>
              </w:r>
              <w:proofErr w:type="gramEnd"/>
            </w:hyperlink>
            <w:r w:rsidRPr="002C4D76">
              <w:rPr>
                <w:rFonts w:ascii="Arial Narrow" w:eastAsia="Times New Roman" w:hAnsi="Arial Narrow" w:cs="Times New Roman"/>
                <w:sz w:val="20"/>
                <w:szCs w:val="20"/>
              </w:rPr>
              <w:t>: Describe the effect of dilations, translations, rotations, and reflections on two-dimensional figures using coordinates.</w:t>
            </w:r>
          </w:p>
          <w:p w:rsidR="00617016" w:rsidRPr="00B779EF" w:rsidRDefault="00617016" w:rsidP="00287139">
            <w:pPr>
              <w:pStyle w:val="TableParagraph"/>
              <w:rPr>
                <w:rFonts w:ascii="Arial Narrow" w:eastAsia="Times New Roman" w:hAnsi="Arial Narrow" w:cs="Times New Roman"/>
                <w:b/>
                <w:sz w:val="24"/>
                <w:szCs w:val="24"/>
              </w:rPr>
            </w:pPr>
          </w:p>
        </w:tc>
        <w:tc>
          <w:tcPr>
            <w:tcW w:w="3627" w:type="dxa"/>
            <w:tcBorders>
              <w:top w:val="single" w:sz="4" w:space="0" w:color="auto"/>
              <w:left w:val="single" w:sz="4" w:space="0" w:color="auto"/>
              <w:bottom w:val="single" w:sz="4" w:space="0" w:color="auto"/>
              <w:right w:val="single" w:sz="4" w:space="0" w:color="auto"/>
            </w:tcBorders>
          </w:tcPr>
          <w:p w:rsidR="006F0D31" w:rsidRPr="006F0D31" w:rsidRDefault="006F0D31" w:rsidP="00617016">
            <w:pPr>
              <w:rPr>
                <w:rFonts w:ascii="Arial Narrow" w:hAnsi="Arial Narrow"/>
                <w:b/>
                <w:sz w:val="20"/>
                <w:szCs w:val="20"/>
              </w:rPr>
            </w:pPr>
            <w:r w:rsidRPr="006F0D31">
              <w:rPr>
                <w:rFonts w:ascii="Arial Narrow" w:hAnsi="Arial Narrow"/>
                <w:b/>
                <w:sz w:val="20"/>
                <w:szCs w:val="20"/>
              </w:rPr>
              <w:lastRenderedPageBreak/>
              <w:t>Enduring Understanding(s):</w:t>
            </w:r>
          </w:p>
          <w:p w:rsidR="006F0D31" w:rsidRPr="0070627A" w:rsidRDefault="00AD4B11" w:rsidP="0070627A">
            <w:pPr>
              <w:pStyle w:val="ListParagraph"/>
              <w:numPr>
                <w:ilvl w:val="0"/>
                <w:numId w:val="33"/>
              </w:numPr>
              <w:ind w:left="153" w:hanging="153"/>
              <w:rPr>
                <w:rFonts w:ascii="Arial Narrow" w:hAnsi="Arial Narrow"/>
                <w:sz w:val="20"/>
                <w:szCs w:val="20"/>
              </w:rPr>
            </w:pPr>
            <w:r w:rsidRPr="0070627A">
              <w:rPr>
                <w:rFonts w:ascii="Arial Narrow" w:hAnsi="Arial Narrow"/>
                <w:sz w:val="20"/>
                <w:szCs w:val="20"/>
              </w:rPr>
              <w:t>Geometric images provide the content in relation to which properties can be noticed.</w:t>
            </w:r>
          </w:p>
          <w:p w:rsidR="00AD4B11" w:rsidRDefault="00AD4B11" w:rsidP="00617016">
            <w:pPr>
              <w:rPr>
                <w:rFonts w:ascii="Arial Narrow" w:hAnsi="Arial Narrow"/>
                <w:sz w:val="20"/>
                <w:szCs w:val="20"/>
              </w:rPr>
            </w:pPr>
          </w:p>
          <w:p w:rsidR="006F0D31" w:rsidRPr="006F0D31" w:rsidRDefault="006F0D31" w:rsidP="00617016">
            <w:pPr>
              <w:rPr>
                <w:rFonts w:ascii="Arial Narrow" w:hAnsi="Arial Narrow"/>
                <w:b/>
                <w:sz w:val="20"/>
                <w:szCs w:val="20"/>
              </w:rPr>
            </w:pPr>
            <w:r w:rsidRPr="006F0D31">
              <w:rPr>
                <w:rFonts w:ascii="Arial Narrow" w:hAnsi="Arial Narrow"/>
                <w:b/>
                <w:sz w:val="20"/>
                <w:szCs w:val="20"/>
              </w:rPr>
              <w:t>Essential Question(s):</w:t>
            </w:r>
          </w:p>
          <w:p w:rsidR="000D7935" w:rsidRPr="0070627A" w:rsidRDefault="00AD4B11" w:rsidP="0070627A">
            <w:pPr>
              <w:pStyle w:val="ListParagraph"/>
              <w:numPr>
                <w:ilvl w:val="0"/>
                <w:numId w:val="33"/>
              </w:numPr>
              <w:ind w:left="153" w:hanging="153"/>
              <w:rPr>
                <w:rFonts w:ascii="Arial Narrow" w:hAnsi="Arial Narrow"/>
                <w:sz w:val="20"/>
                <w:szCs w:val="20"/>
              </w:rPr>
            </w:pPr>
            <w:r w:rsidRPr="0070627A">
              <w:rPr>
                <w:rFonts w:ascii="Arial Narrow" w:hAnsi="Arial Narrow"/>
                <w:sz w:val="20"/>
                <w:szCs w:val="20"/>
              </w:rPr>
              <w:t>What are the different ways a segment (or figure) may be transformed and how do you know if a transformation produces figures that are similar or congruent to the original figure?</w:t>
            </w:r>
          </w:p>
          <w:p w:rsidR="00AD4B11" w:rsidRDefault="00AD4B11" w:rsidP="00617016">
            <w:pPr>
              <w:rPr>
                <w:rFonts w:ascii="Arial Narrow" w:hAnsi="Arial Narrow"/>
                <w:b/>
                <w:sz w:val="20"/>
                <w:szCs w:val="20"/>
              </w:rPr>
            </w:pPr>
          </w:p>
          <w:p w:rsidR="006F0D31" w:rsidRPr="006F0D31" w:rsidRDefault="006F0D31" w:rsidP="00617016">
            <w:pPr>
              <w:rPr>
                <w:rFonts w:ascii="Arial Narrow" w:hAnsi="Arial Narrow"/>
                <w:b/>
                <w:sz w:val="20"/>
                <w:szCs w:val="20"/>
              </w:rPr>
            </w:pPr>
            <w:r w:rsidRPr="006F0D31">
              <w:rPr>
                <w:rFonts w:ascii="Arial Narrow" w:hAnsi="Arial Narrow"/>
                <w:b/>
                <w:sz w:val="20"/>
                <w:szCs w:val="20"/>
              </w:rPr>
              <w:t>Objective(s):</w:t>
            </w:r>
          </w:p>
          <w:p w:rsidR="0070627A" w:rsidRDefault="00A94D49" w:rsidP="0070627A">
            <w:pPr>
              <w:pStyle w:val="ListParagraph"/>
              <w:numPr>
                <w:ilvl w:val="0"/>
                <w:numId w:val="31"/>
              </w:numPr>
              <w:ind w:left="153" w:hanging="153"/>
              <w:rPr>
                <w:rFonts w:ascii="Arial Narrow" w:hAnsi="Arial Narrow"/>
                <w:sz w:val="20"/>
                <w:szCs w:val="20"/>
              </w:rPr>
            </w:pPr>
            <w:r w:rsidRPr="0070627A">
              <w:rPr>
                <w:rFonts w:ascii="Arial Narrow" w:hAnsi="Arial Narrow"/>
                <w:sz w:val="20"/>
                <w:szCs w:val="20"/>
              </w:rPr>
              <w:t>Students will graph translations, reflections and rotations on a coordinate grid.</w:t>
            </w:r>
          </w:p>
          <w:p w:rsidR="0070627A" w:rsidRDefault="00A94D49" w:rsidP="0070627A">
            <w:pPr>
              <w:pStyle w:val="ListParagraph"/>
              <w:numPr>
                <w:ilvl w:val="0"/>
                <w:numId w:val="31"/>
              </w:numPr>
              <w:ind w:left="153" w:hanging="153"/>
              <w:rPr>
                <w:rFonts w:ascii="Arial Narrow" w:hAnsi="Arial Narrow"/>
                <w:sz w:val="20"/>
                <w:szCs w:val="20"/>
              </w:rPr>
            </w:pPr>
            <w:r w:rsidRPr="0070627A">
              <w:rPr>
                <w:rFonts w:ascii="Arial Narrow" w:hAnsi="Arial Narrow"/>
                <w:sz w:val="20"/>
                <w:szCs w:val="20"/>
              </w:rPr>
              <w:t>Students will use scale factor to graph</w:t>
            </w:r>
            <w:r w:rsidR="0070627A" w:rsidRPr="0070627A">
              <w:rPr>
                <w:rFonts w:ascii="Arial Narrow" w:hAnsi="Arial Narrow"/>
                <w:sz w:val="20"/>
                <w:szCs w:val="20"/>
              </w:rPr>
              <w:t xml:space="preserve"> dilations</w:t>
            </w:r>
            <w:r w:rsidRPr="0070627A">
              <w:rPr>
                <w:rFonts w:ascii="Arial Narrow" w:hAnsi="Arial Narrow"/>
                <w:sz w:val="20"/>
                <w:szCs w:val="20"/>
              </w:rPr>
              <w:t xml:space="preserve"> on the coordinate grid.</w:t>
            </w:r>
          </w:p>
          <w:p w:rsidR="0070627A" w:rsidRDefault="0070627A" w:rsidP="0070627A">
            <w:pPr>
              <w:pStyle w:val="ListParagraph"/>
              <w:numPr>
                <w:ilvl w:val="0"/>
                <w:numId w:val="31"/>
              </w:numPr>
              <w:ind w:left="153" w:hanging="153"/>
              <w:rPr>
                <w:rFonts w:ascii="Arial Narrow" w:hAnsi="Arial Narrow"/>
                <w:sz w:val="20"/>
                <w:szCs w:val="20"/>
              </w:rPr>
            </w:pPr>
            <w:r w:rsidRPr="0070627A">
              <w:rPr>
                <w:rFonts w:ascii="Arial Narrow" w:hAnsi="Arial Narrow"/>
                <w:sz w:val="20"/>
                <w:szCs w:val="20"/>
              </w:rPr>
              <w:t>Apply a</w:t>
            </w:r>
            <w:r w:rsidR="00A94D49" w:rsidRPr="0070627A">
              <w:rPr>
                <w:rFonts w:ascii="Arial Narrow" w:hAnsi="Arial Narrow"/>
                <w:sz w:val="20"/>
                <w:szCs w:val="20"/>
              </w:rPr>
              <w:t xml:space="preserve"> sequence of rotations, reflections, and transitions to prove that two dimensional figures are congruent</w:t>
            </w:r>
          </w:p>
          <w:p w:rsidR="0070627A" w:rsidRPr="0070627A" w:rsidRDefault="0070627A" w:rsidP="0070627A">
            <w:pPr>
              <w:pStyle w:val="ListParagraph"/>
              <w:numPr>
                <w:ilvl w:val="0"/>
                <w:numId w:val="31"/>
              </w:numPr>
              <w:ind w:left="153" w:hanging="153"/>
              <w:rPr>
                <w:rFonts w:ascii="Arial Narrow" w:hAnsi="Arial Narrow"/>
                <w:sz w:val="20"/>
                <w:szCs w:val="20"/>
              </w:rPr>
            </w:pPr>
            <w:r w:rsidRPr="0070627A">
              <w:rPr>
                <w:rFonts w:ascii="Arial Narrow" w:hAnsi="Arial Narrow"/>
                <w:sz w:val="20"/>
                <w:szCs w:val="20"/>
              </w:rPr>
              <w:t>Use the coordinate plane to locate pre-images of two-dimensional figures and determine the coordinates of a resultant image after applying dilations, rotations, reflections, and translations.</w:t>
            </w:r>
          </w:p>
          <w:p w:rsidR="0070627A" w:rsidRPr="0070627A" w:rsidRDefault="0070627A" w:rsidP="00617016">
            <w:pPr>
              <w:rPr>
                <w:rFonts w:ascii="Arial Narrow" w:hAnsi="Arial Narrow"/>
                <w:sz w:val="20"/>
                <w:szCs w:val="20"/>
              </w:rPr>
            </w:pPr>
          </w:p>
          <w:p w:rsidR="006F0D31" w:rsidRPr="006F0D31" w:rsidRDefault="006F0D31" w:rsidP="00617016">
            <w:pPr>
              <w:rPr>
                <w:rFonts w:ascii="Arial Narrow" w:hAnsi="Arial Narrow"/>
                <w:b/>
                <w:sz w:val="20"/>
                <w:szCs w:val="20"/>
              </w:rPr>
            </w:pPr>
            <w:r w:rsidRPr="006F0D31">
              <w:rPr>
                <w:rFonts w:ascii="Arial Narrow" w:hAnsi="Arial Narrow"/>
                <w:b/>
                <w:sz w:val="20"/>
                <w:szCs w:val="20"/>
              </w:rPr>
              <w:t>Additional Information:</w:t>
            </w:r>
            <w:r w:rsidR="00B30C16">
              <w:rPr>
                <w:rFonts w:ascii="Arial Narrow" w:hAnsi="Arial Narrow"/>
                <w:b/>
                <w:sz w:val="20"/>
                <w:szCs w:val="20"/>
              </w:rPr>
              <w:t xml:space="preserve"> 8.G.1-2</w:t>
            </w:r>
          </w:p>
          <w:p w:rsidR="0070627A" w:rsidRPr="00C002EE" w:rsidRDefault="0070627A" w:rsidP="00C002EE">
            <w:pPr>
              <w:pStyle w:val="ListParagraph"/>
              <w:numPr>
                <w:ilvl w:val="0"/>
                <w:numId w:val="34"/>
              </w:numPr>
              <w:autoSpaceDE w:val="0"/>
              <w:autoSpaceDN w:val="0"/>
              <w:adjustRightInd w:val="0"/>
              <w:ind w:left="153" w:hanging="153"/>
              <w:rPr>
                <w:rFonts w:ascii="Arial Narrow" w:hAnsi="Arial Narrow" w:cs="TimesNewRomanPSMT"/>
                <w:sz w:val="20"/>
                <w:szCs w:val="20"/>
              </w:rPr>
            </w:pPr>
            <w:r w:rsidRPr="00C002EE">
              <w:rPr>
                <w:rFonts w:ascii="Arial Narrow" w:hAnsi="Arial Narrow" w:cs="TimesNewRomanPSMT"/>
                <w:sz w:val="20"/>
                <w:szCs w:val="20"/>
              </w:rPr>
              <w:t>Students should use compasses, protractors and rulers or technology to explore figures created from translations, reflections and rotations. Characteristics of figures, such as lengths of line segments, angle measures and parallel</w:t>
            </w:r>
            <w:r w:rsidR="00C002EE" w:rsidRPr="00C002EE">
              <w:rPr>
                <w:rFonts w:ascii="Arial Narrow" w:hAnsi="Arial Narrow" w:cs="TimesNewRomanPSMT"/>
                <w:sz w:val="20"/>
                <w:szCs w:val="20"/>
              </w:rPr>
              <w:t xml:space="preserve"> </w:t>
            </w:r>
            <w:r w:rsidRPr="00C002EE">
              <w:rPr>
                <w:rFonts w:ascii="Arial Narrow" w:hAnsi="Arial Narrow" w:cs="TimesNewRomanPSMT"/>
                <w:sz w:val="20"/>
                <w:szCs w:val="20"/>
              </w:rPr>
              <w:t>lines, are explored before the transformation (pre-image) and after the transformati</w:t>
            </w:r>
            <w:r w:rsidR="00C002EE" w:rsidRPr="00C002EE">
              <w:rPr>
                <w:rFonts w:ascii="Arial Narrow" w:hAnsi="Arial Narrow" w:cs="TimesNewRomanPSMT"/>
                <w:sz w:val="20"/>
                <w:szCs w:val="20"/>
              </w:rPr>
              <w:t xml:space="preserve">on (image). Students understand </w:t>
            </w:r>
            <w:r w:rsidRPr="00C002EE">
              <w:rPr>
                <w:rFonts w:ascii="Arial Narrow" w:hAnsi="Arial Narrow" w:cs="TimesNewRomanPSMT"/>
                <w:sz w:val="20"/>
                <w:szCs w:val="20"/>
              </w:rPr>
              <w:t xml:space="preserve">that these transformations produce images </w:t>
            </w:r>
            <w:r w:rsidRPr="00C002EE">
              <w:rPr>
                <w:rFonts w:ascii="Arial Narrow" w:hAnsi="Arial Narrow" w:cs="TimesNewRomanPSMT"/>
                <w:sz w:val="20"/>
                <w:szCs w:val="20"/>
              </w:rPr>
              <w:lastRenderedPageBreak/>
              <w:t>of exactly the same size and shape as</w:t>
            </w:r>
            <w:r w:rsidR="00C002EE" w:rsidRPr="00C002EE">
              <w:rPr>
                <w:rFonts w:ascii="Arial Narrow" w:hAnsi="Arial Narrow" w:cs="TimesNewRomanPSMT"/>
                <w:sz w:val="20"/>
                <w:szCs w:val="20"/>
              </w:rPr>
              <w:t xml:space="preserve"> the pre-image and are known as </w:t>
            </w:r>
            <w:r w:rsidRPr="00C002EE">
              <w:rPr>
                <w:rFonts w:ascii="Arial Narrow" w:hAnsi="Arial Narrow" w:cs="TimesNewRomanPSMT"/>
                <w:sz w:val="20"/>
                <w:szCs w:val="20"/>
              </w:rPr>
              <w:t>rigid transformations.</w:t>
            </w:r>
          </w:p>
          <w:p w:rsidR="007C3FB0" w:rsidRDefault="007C3FB0" w:rsidP="00C002EE">
            <w:pPr>
              <w:autoSpaceDE w:val="0"/>
              <w:autoSpaceDN w:val="0"/>
              <w:adjustRightInd w:val="0"/>
              <w:ind w:left="153" w:hanging="153"/>
              <w:rPr>
                <w:rFonts w:ascii="Arial Narrow" w:hAnsi="Arial Narrow" w:cs="Arial Narrow"/>
                <w:sz w:val="20"/>
                <w:szCs w:val="20"/>
              </w:rPr>
            </w:pPr>
          </w:p>
          <w:p w:rsidR="007C3FB0" w:rsidRPr="00C002EE" w:rsidRDefault="007C3FB0" w:rsidP="00C002EE">
            <w:pPr>
              <w:pStyle w:val="ListParagraph"/>
              <w:numPr>
                <w:ilvl w:val="0"/>
                <w:numId w:val="34"/>
              </w:numPr>
              <w:autoSpaceDE w:val="0"/>
              <w:autoSpaceDN w:val="0"/>
              <w:adjustRightInd w:val="0"/>
              <w:ind w:left="153" w:hanging="153"/>
              <w:rPr>
                <w:rFonts w:ascii="Arial Narrow" w:hAnsi="Arial Narrow" w:cs="Arial Narrow"/>
                <w:sz w:val="20"/>
                <w:szCs w:val="20"/>
              </w:rPr>
            </w:pPr>
            <w:r w:rsidRPr="00C002EE">
              <w:rPr>
                <w:rFonts w:ascii="Arial Narrow" w:hAnsi="Arial Narrow" w:cs="Arial Narrow"/>
                <w:sz w:val="20"/>
                <w:szCs w:val="20"/>
              </w:rPr>
              <w:t>Use tasks/exercises that require the use of coordinates in the coordinate plane.</w:t>
            </w:r>
          </w:p>
          <w:p w:rsidR="007C3FB0" w:rsidRDefault="007C3FB0" w:rsidP="00C002EE">
            <w:pPr>
              <w:ind w:left="153" w:hanging="153"/>
              <w:contextualSpacing/>
              <w:rPr>
                <w:rFonts w:ascii="Arial Narrow" w:hAnsi="Arial Narrow"/>
                <w:sz w:val="20"/>
                <w:szCs w:val="20"/>
              </w:rPr>
            </w:pPr>
          </w:p>
          <w:p w:rsidR="0070627A" w:rsidRPr="00C002EE" w:rsidRDefault="007C3FB0" w:rsidP="00C002EE">
            <w:pPr>
              <w:pStyle w:val="ListParagraph"/>
              <w:numPr>
                <w:ilvl w:val="0"/>
                <w:numId w:val="34"/>
              </w:numPr>
              <w:ind w:left="153" w:hanging="153"/>
              <w:contextualSpacing/>
              <w:rPr>
                <w:rFonts w:ascii="Arial Narrow" w:hAnsi="Arial Narrow"/>
                <w:sz w:val="20"/>
                <w:szCs w:val="20"/>
              </w:rPr>
            </w:pPr>
            <w:r w:rsidRPr="00C002EE">
              <w:rPr>
                <w:rFonts w:ascii="Arial Narrow" w:hAnsi="Arial Narrow"/>
                <w:sz w:val="20"/>
                <w:szCs w:val="20"/>
              </w:rPr>
              <w:t>Tasks/exercises should elicit student understanding of the connection between congruence and transformations i.e., tasks may provide two congruent figures and require the description of a sequence of transformations that exhibits the congruence or tasks may require students to identify whether two figures are congruent using a sequence of transformations.</w:t>
            </w:r>
            <w:r w:rsidR="00B30C16" w:rsidRPr="00C002EE">
              <w:rPr>
                <w:rFonts w:ascii="Arial Narrow" w:hAnsi="Arial Narrow"/>
                <w:sz w:val="20"/>
                <w:szCs w:val="20"/>
              </w:rPr>
              <w:t xml:space="preserve">  </w:t>
            </w:r>
          </w:p>
          <w:p w:rsidR="0070627A" w:rsidRDefault="0070627A" w:rsidP="007C3FB0">
            <w:pPr>
              <w:contextualSpacing/>
              <w:rPr>
                <w:rFonts w:ascii="Arial Narrow" w:hAnsi="Arial Narrow"/>
                <w:sz w:val="20"/>
                <w:szCs w:val="20"/>
              </w:rPr>
            </w:pPr>
          </w:p>
          <w:p w:rsidR="007C3FB0" w:rsidRPr="00C002EE" w:rsidRDefault="00C002EE" w:rsidP="007C3FB0">
            <w:pPr>
              <w:contextualSpacing/>
              <w:rPr>
                <w:rFonts w:ascii="Arial Narrow" w:hAnsi="Arial Narrow"/>
                <w:b/>
                <w:sz w:val="20"/>
                <w:szCs w:val="20"/>
              </w:rPr>
            </w:pPr>
            <w:r w:rsidRPr="00C002EE">
              <w:rPr>
                <w:rFonts w:ascii="Arial Narrow" w:hAnsi="Arial Narrow"/>
                <w:b/>
                <w:sz w:val="20"/>
                <w:szCs w:val="20"/>
              </w:rPr>
              <w:t>Example(s):</w:t>
            </w:r>
          </w:p>
          <w:p w:rsidR="007C3FB0" w:rsidRPr="00FD6060" w:rsidRDefault="007C3FB0" w:rsidP="00FD6060">
            <w:pPr>
              <w:pStyle w:val="ListParagraph"/>
              <w:numPr>
                <w:ilvl w:val="0"/>
                <w:numId w:val="37"/>
              </w:numPr>
              <w:autoSpaceDE w:val="0"/>
              <w:autoSpaceDN w:val="0"/>
              <w:adjustRightInd w:val="0"/>
              <w:spacing w:before="60" w:after="60"/>
              <w:rPr>
                <w:rFonts w:ascii="Arial Narrow" w:hAnsi="Arial Narrow" w:cs="Arial Narrow"/>
                <w:sz w:val="20"/>
                <w:szCs w:val="20"/>
              </w:rPr>
            </w:pPr>
            <w:r w:rsidRPr="00FD6060">
              <w:rPr>
                <w:rFonts w:ascii="Arial Narrow" w:hAnsi="Arial Narrow" w:cs="Arial Narrow"/>
                <w:sz w:val="20"/>
                <w:szCs w:val="20"/>
              </w:rPr>
              <w:t>Is Figure A congruent to Figure A’? Explain how you know.</w:t>
            </w:r>
          </w:p>
          <w:p w:rsidR="007C3FB0" w:rsidRPr="002C4D76" w:rsidRDefault="007C3FB0" w:rsidP="007C3FB0">
            <w:pPr>
              <w:autoSpaceDE w:val="0"/>
              <w:autoSpaceDN w:val="0"/>
              <w:adjustRightInd w:val="0"/>
              <w:spacing w:before="60" w:after="60"/>
              <w:rPr>
                <w:rFonts w:ascii="Arial Narrow" w:hAnsi="Arial Narrow" w:cs="Arial Narrow"/>
                <w:sz w:val="20"/>
                <w:szCs w:val="20"/>
              </w:rPr>
            </w:pPr>
            <w:r w:rsidRPr="002C4D76">
              <w:rPr>
                <w:rFonts w:ascii="Arial Narrow" w:hAnsi="Arial Narrow" w:cs="Arial Narrow"/>
                <w:noProof/>
                <w:sz w:val="20"/>
                <w:szCs w:val="20"/>
              </w:rPr>
              <w:drawing>
                <wp:inline distT="0" distB="0" distL="0" distR="0">
                  <wp:extent cx="1122045" cy="878205"/>
                  <wp:effectExtent l="0" t="0" r="190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22045" cy="878205"/>
                          </a:xfrm>
                          <a:prstGeom prst="rect">
                            <a:avLst/>
                          </a:prstGeom>
                          <a:noFill/>
                        </pic:spPr>
                      </pic:pic>
                    </a:graphicData>
                  </a:graphic>
                </wp:inline>
              </w:drawing>
            </w:r>
          </w:p>
          <w:p w:rsidR="00C002EE" w:rsidRPr="00C002EE" w:rsidRDefault="00C002EE" w:rsidP="00C002EE">
            <w:pPr>
              <w:autoSpaceDE w:val="0"/>
              <w:autoSpaceDN w:val="0"/>
              <w:adjustRightInd w:val="0"/>
              <w:rPr>
                <w:rFonts w:ascii="Arial Narrow" w:hAnsi="Arial Narrow" w:cs="TimesNewRomanPSMT"/>
                <w:sz w:val="20"/>
                <w:szCs w:val="20"/>
              </w:rPr>
            </w:pPr>
            <w:r w:rsidRPr="00C002EE">
              <w:rPr>
                <w:rFonts w:ascii="Arial Narrow" w:hAnsi="Arial Narrow" w:cs="TimesNewRomanPS-ItalicMT"/>
                <w:i/>
                <w:iCs/>
                <w:sz w:val="20"/>
                <w:szCs w:val="20"/>
              </w:rPr>
              <w:t xml:space="preserve">Solution: </w:t>
            </w:r>
            <w:r w:rsidRPr="00C002EE">
              <w:rPr>
                <w:rFonts w:ascii="Arial Narrow" w:hAnsi="Arial Narrow" w:cs="TimesNewRomanPSMT"/>
                <w:sz w:val="20"/>
                <w:szCs w:val="20"/>
              </w:rPr>
              <w:t>These figures are congruent since A’ was produced by translating each ve</w:t>
            </w:r>
            <w:r>
              <w:rPr>
                <w:rFonts w:ascii="Arial Narrow" w:hAnsi="Arial Narrow" w:cs="TimesNewRomanPSMT"/>
                <w:sz w:val="20"/>
                <w:szCs w:val="20"/>
              </w:rPr>
              <w:t xml:space="preserve">rtex of Figure A 3 to the right </w:t>
            </w:r>
            <w:r w:rsidRPr="00C002EE">
              <w:rPr>
                <w:rFonts w:ascii="Arial Narrow" w:hAnsi="Arial Narrow" w:cs="TimesNewRomanPSMT"/>
                <w:sz w:val="20"/>
                <w:szCs w:val="20"/>
              </w:rPr>
              <w:t>and 1 down</w:t>
            </w:r>
            <w:r>
              <w:rPr>
                <w:rFonts w:ascii="Arial Narrow" w:hAnsi="Arial Narrow" w:cs="TimesNewRomanPSMT"/>
                <w:sz w:val="20"/>
                <w:szCs w:val="20"/>
              </w:rPr>
              <w:t>.</w:t>
            </w:r>
          </w:p>
          <w:p w:rsidR="00FD6060" w:rsidRDefault="00FD6060" w:rsidP="00FD6060">
            <w:pPr>
              <w:autoSpaceDE w:val="0"/>
              <w:autoSpaceDN w:val="0"/>
              <w:adjustRightInd w:val="0"/>
              <w:spacing w:before="60" w:after="60"/>
              <w:rPr>
                <w:rFonts w:ascii="Arial Narrow" w:hAnsi="Arial Narrow" w:cs="Arial Narrow"/>
                <w:sz w:val="20"/>
                <w:szCs w:val="20"/>
              </w:rPr>
            </w:pPr>
          </w:p>
          <w:p w:rsidR="00FD6060" w:rsidRPr="00FD6060" w:rsidRDefault="00FD6060" w:rsidP="00FD6060">
            <w:pPr>
              <w:pStyle w:val="ListParagraph"/>
              <w:numPr>
                <w:ilvl w:val="0"/>
                <w:numId w:val="37"/>
              </w:numPr>
              <w:autoSpaceDE w:val="0"/>
              <w:autoSpaceDN w:val="0"/>
              <w:adjustRightInd w:val="0"/>
              <w:spacing w:before="60" w:after="60"/>
              <w:rPr>
                <w:rFonts w:ascii="Arial Narrow" w:hAnsi="Arial Narrow" w:cs="Arial Narrow"/>
                <w:sz w:val="20"/>
                <w:szCs w:val="20"/>
              </w:rPr>
            </w:pPr>
            <w:r w:rsidRPr="00FD6060">
              <w:rPr>
                <w:rFonts w:ascii="Arial Narrow" w:hAnsi="Arial Narrow" w:cs="Arial Narrow"/>
                <w:sz w:val="20"/>
                <w:szCs w:val="20"/>
              </w:rPr>
              <w:t>Describe the sequence of transformations that results in the transformation of Figure A to Figure A’.</w:t>
            </w:r>
          </w:p>
          <w:p w:rsidR="007C3FB0" w:rsidRPr="002C4D76" w:rsidRDefault="007C3FB0" w:rsidP="007C3FB0">
            <w:pPr>
              <w:autoSpaceDE w:val="0"/>
              <w:autoSpaceDN w:val="0"/>
              <w:adjustRightInd w:val="0"/>
              <w:spacing w:before="60" w:after="60"/>
              <w:rPr>
                <w:rFonts w:ascii="Arial Narrow" w:hAnsi="Arial Narrow" w:cs="Arial Narrow"/>
                <w:sz w:val="20"/>
                <w:szCs w:val="20"/>
              </w:rPr>
            </w:pPr>
            <w:r w:rsidRPr="002C4D76">
              <w:rPr>
                <w:rFonts w:ascii="Arial Narrow" w:hAnsi="Arial Narrow" w:cs="Arial Narrow"/>
                <w:noProof/>
                <w:sz w:val="20"/>
                <w:szCs w:val="20"/>
              </w:rPr>
              <w:lastRenderedPageBreak/>
              <w:drawing>
                <wp:inline distT="0" distB="0" distL="0" distR="0">
                  <wp:extent cx="1274445" cy="1097280"/>
                  <wp:effectExtent l="0" t="0" r="1905" b="762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4445" cy="1097280"/>
                          </a:xfrm>
                          <a:prstGeom prst="rect">
                            <a:avLst/>
                          </a:prstGeom>
                          <a:noFill/>
                        </pic:spPr>
                      </pic:pic>
                    </a:graphicData>
                  </a:graphic>
                </wp:inline>
              </w:drawing>
            </w:r>
          </w:p>
          <w:p w:rsidR="00B30C16" w:rsidRPr="00C002EE" w:rsidRDefault="00C002EE" w:rsidP="007C3FB0">
            <w:pPr>
              <w:autoSpaceDE w:val="0"/>
              <w:autoSpaceDN w:val="0"/>
              <w:adjustRightInd w:val="0"/>
              <w:spacing w:before="60" w:after="60"/>
              <w:rPr>
                <w:rFonts w:ascii="Arial Narrow" w:hAnsi="Arial Narrow" w:cs="TimesNewRomanPSMT"/>
                <w:sz w:val="20"/>
                <w:szCs w:val="20"/>
              </w:rPr>
            </w:pPr>
            <w:r w:rsidRPr="00C002EE">
              <w:rPr>
                <w:rFonts w:ascii="Arial Narrow" w:hAnsi="Arial Narrow" w:cs="TimesNewRomanPS-ItalicMT"/>
                <w:i/>
                <w:iCs/>
                <w:sz w:val="20"/>
                <w:szCs w:val="20"/>
              </w:rPr>
              <w:t xml:space="preserve">Solution: </w:t>
            </w:r>
            <w:r w:rsidRPr="00C002EE">
              <w:rPr>
                <w:rFonts w:ascii="Arial Narrow" w:hAnsi="Arial Narrow" w:cs="TimesNewRomanPSMT"/>
                <w:sz w:val="20"/>
                <w:szCs w:val="20"/>
              </w:rPr>
              <w:t>Figure A’ was produced by a 90º clockwise rotation around the origin.</w:t>
            </w:r>
          </w:p>
          <w:p w:rsidR="00C002EE" w:rsidRDefault="00C002EE" w:rsidP="007C3FB0">
            <w:pPr>
              <w:autoSpaceDE w:val="0"/>
              <w:autoSpaceDN w:val="0"/>
              <w:adjustRightInd w:val="0"/>
              <w:spacing w:before="60" w:after="60"/>
              <w:rPr>
                <w:rFonts w:ascii="Arial Narrow" w:hAnsi="Arial Narrow" w:cs="Arial Narrow"/>
                <w:sz w:val="20"/>
                <w:szCs w:val="20"/>
              </w:rPr>
            </w:pPr>
          </w:p>
          <w:p w:rsidR="00B30C16" w:rsidRDefault="00B30C16" w:rsidP="007C3FB0">
            <w:pPr>
              <w:autoSpaceDE w:val="0"/>
              <w:autoSpaceDN w:val="0"/>
              <w:adjustRightInd w:val="0"/>
              <w:spacing w:before="60" w:after="60"/>
              <w:rPr>
                <w:rFonts w:ascii="Arial Narrow" w:hAnsi="Arial Narrow" w:cs="Arial Narrow"/>
                <w:b/>
                <w:sz w:val="20"/>
                <w:szCs w:val="20"/>
              </w:rPr>
            </w:pPr>
            <w:r w:rsidRPr="00B30C16">
              <w:rPr>
                <w:rFonts w:ascii="Arial Narrow" w:hAnsi="Arial Narrow" w:cs="Arial Narrow"/>
                <w:b/>
                <w:sz w:val="20"/>
                <w:szCs w:val="20"/>
              </w:rPr>
              <w:t>Additional Information: 8.F. 3-4</w:t>
            </w:r>
          </w:p>
          <w:p w:rsidR="00484D82" w:rsidRPr="00484D82" w:rsidRDefault="00484D82" w:rsidP="00484D82">
            <w:pPr>
              <w:pStyle w:val="ListParagraph"/>
              <w:numPr>
                <w:ilvl w:val="0"/>
                <w:numId w:val="36"/>
              </w:numPr>
              <w:autoSpaceDE w:val="0"/>
              <w:autoSpaceDN w:val="0"/>
              <w:adjustRightInd w:val="0"/>
              <w:ind w:left="153" w:hanging="153"/>
              <w:rPr>
                <w:rFonts w:ascii="Arial Narrow" w:hAnsi="Arial Narrow" w:cs="TimesNewRomanPSMT"/>
                <w:sz w:val="20"/>
                <w:szCs w:val="20"/>
              </w:rPr>
            </w:pPr>
            <w:r w:rsidRPr="00484D82">
              <w:rPr>
                <w:rFonts w:ascii="Arial Narrow" w:hAnsi="Arial Narrow" w:cs="TimesNewRomanPSMT"/>
                <w:sz w:val="20"/>
                <w:szCs w:val="20"/>
              </w:rPr>
              <w:t>Students identify resulting coordinates from translations, reflections, and rotations (90º</w:t>
            </w:r>
            <w:r w:rsidRPr="00484D82">
              <w:rPr>
                <w:rFonts w:ascii="Arial Narrow" w:eastAsia="Arial Unicode MS" w:hAnsi="Arial Narrow" w:cs="Arial Narrow"/>
                <w:sz w:val="20"/>
                <w:szCs w:val="20"/>
              </w:rPr>
              <w:t>􀀍</w:t>
            </w:r>
            <w:r w:rsidRPr="00484D82">
              <w:rPr>
                <w:rFonts w:ascii="Arial Narrow" w:eastAsia="AppleGothic" w:hAnsi="Arial Narrow" w:cs="AppleGothic"/>
                <w:sz w:val="20"/>
                <w:szCs w:val="20"/>
              </w:rPr>
              <w:t xml:space="preserve"> </w:t>
            </w:r>
            <w:r w:rsidRPr="00484D82">
              <w:rPr>
                <w:rFonts w:ascii="Arial Narrow" w:hAnsi="Arial Narrow" w:cs="TimesNewRomanPSMT"/>
                <w:sz w:val="20"/>
                <w:szCs w:val="20"/>
              </w:rPr>
              <w:t>180º and 270º both clockwise and counterclockwise), recognizing the relationship between the coordinates and the transformation.</w:t>
            </w:r>
          </w:p>
          <w:p w:rsidR="00484D82" w:rsidRPr="00484D82" w:rsidRDefault="00484D82" w:rsidP="00484D82">
            <w:pPr>
              <w:pStyle w:val="ListParagraph"/>
              <w:numPr>
                <w:ilvl w:val="0"/>
                <w:numId w:val="36"/>
              </w:numPr>
              <w:autoSpaceDE w:val="0"/>
              <w:autoSpaceDN w:val="0"/>
              <w:adjustRightInd w:val="0"/>
              <w:ind w:left="153" w:hanging="153"/>
              <w:rPr>
                <w:rFonts w:ascii="Arial Narrow" w:hAnsi="Arial Narrow" w:cs="TimesNewRomanPSMT"/>
                <w:sz w:val="20"/>
                <w:szCs w:val="20"/>
              </w:rPr>
            </w:pPr>
            <w:r w:rsidRPr="00484D82">
              <w:rPr>
                <w:rFonts w:ascii="Arial Narrow" w:hAnsi="Arial Narrow" w:cs="TimesNewRomanPSMT"/>
                <w:sz w:val="20"/>
                <w:szCs w:val="20"/>
              </w:rPr>
              <w:t>Students understand similar figures have congruent angles and sides that are proportional. Similar figures are produced from dilations. Students describe the sequence that would produce similar figures, including the scale factors. Students understand that a scale factor greater than one will produce an enlargement in the figure, while a scale factor less than one will produce a reduction in size.</w:t>
            </w:r>
          </w:p>
          <w:p w:rsidR="00484D82" w:rsidRDefault="00484D82" w:rsidP="00484D82">
            <w:pPr>
              <w:autoSpaceDE w:val="0"/>
              <w:autoSpaceDN w:val="0"/>
              <w:adjustRightInd w:val="0"/>
              <w:rPr>
                <w:rFonts w:ascii="Arial Narrow" w:hAnsi="Arial Narrow" w:cs="TimesNewRomanPSMT"/>
                <w:sz w:val="20"/>
                <w:szCs w:val="20"/>
              </w:rPr>
            </w:pPr>
          </w:p>
          <w:p w:rsidR="00484D82" w:rsidRPr="00484D82" w:rsidRDefault="00484D82" w:rsidP="00484D82">
            <w:pPr>
              <w:autoSpaceDE w:val="0"/>
              <w:autoSpaceDN w:val="0"/>
              <w:adjustRightInd w:val="0"/>
              <w:rPr>
                <w:rFonts w:ascii="Arial Narrow" w:hAnsi="Arial Narrow" w:cs="TimesNewRomanPSMT"/>
                <w:b/>
                <w:sz w:val="20"/>
                <w:szCs w:val="20"/>
              </w:rPr>
            </w:pPr>
            <w:r w:rsidRPr="00484D82">
              <w:rPr>
                <w:rFonts w:ascii="Arial Narrow" w:hAnsi="Arial Narrow" w:cs="TimesNewRomanPSMT"/>
                <w:b/>
                <w:sz w:val="20"/>
                <w:szCs w:val="20"/>
              </w:rPr>
              <w:t>Definitions</w:t>
            </w:r>
          </w:p>
          <w:p w:rsidR="00EB5E1F" w:rsidRPr="00776226" w:rsidRDefault="00EB5E1F" w:rsidP="00776226">
            <w:pPr>
              <w:pStyle w:val="ListParagraph"/>
              <w:numPr>
                <w:ilvl w:val="0"/>
                <w:numId w:val="35"/>
              </w:numPr>
              <w:autoSpaceDE w:val="0"/>
              <w:autoSpaceDN w:val="0"/>
              <w:adjustRightInd w:val="0"/>
              <w:ind w:left="153" w:hanging="153"/>
              <w:rPr>
                <w:rFonts w:ascii="Arial Narrow" w:hAnsi="Arial Narrow" w:cs="TimesNewRomanPSMT"/>
                <w:sz w:val="20"/>
                <w:szCs w:val="20"/>
              </w:rPr>
            </w:pPr>
            <w:r w:rsidRPr="00776226">
              <w:rPr>
                <w:rFonts w:ascii="Arial Narrow" w:hAnsi="Arial Narrow" w:cs="TimesNewRomanPSMT"/>
                <w:b/>
                <w:sz w:val="20"/>
                <w:szCs w:val="20"/>
              </w:rPr>
              <w:t>Translations</w:t>
            </w:r>
            <w:r w:rsidRPr="00776226">
              <w:rPr>
                <w:rFonts w:ascii="Arial Narrow" w:hAnsi="Arial Narrow" w:cs="TimesNewRomanPSMT"/>
                <w:sz w:val="20"/>
                <w:szCs w:val="20"/>
              </w:rPr>
              <w:t xml:space="preserve"> move the object so that every point of the object moves in the sam</w:t>
            </w:r>
            <w:r w:rsidR="00C002EE" w:rsidRPr="00776226">
              <w:rPr>
                <w:rFonts w:ascii="Arial Narrow" w:hAnsi="Arial Narrow" w:cs="TimesNewRomanPSMT"/>
                <w:sz w:val="20"/>
                <w:szCs w:val="20"/>
              </w:rPr>
              <w:t xml:space="preserve">e direction as well as the same </w:t>
            </w:r>
            <w:r w:rsidRPr="00776226">
              <w:rPr>
                <w:rFonts w:ascii="Arial Narrow" w:hAnsi="Arial Narrow" w:cs="TimesNewRomanPSMT"/>
                <w:sz w:val="20"/>
                <w:szCs w:val="20"/>
              </w:rPr>
              <w:t xml:space="preserve">distance. In a translation, the translated object is </w:t>
            </w:r>
            <w:r w:rsidRPr="00776226">
              <w:rPr>
                <w:rFonts w:ascii="Arial Narrow" w:hAnsi="Arial Narrow" w:cs="TimesNewRomanPS-ItalicMT"/>
                <w:i/>
                <w:iCs/>
                <w:sz w:val="20"/>
                <w:szCs w:val="20"/>
              </w:rPr>
              <w:t xml:space="preserve">congruent </w:t>
            </w:r>
            <w:r w:rsidRPr="00776226">
              <w:rPr>
                <w:rFonts w:ascii="Arial Narrow" w:hAnsi="Arial Narrow" w:cs="TimesNewRomanPSMT"/>
                <w:sz w:val="20"/>
                <w:szCs w:val="20"/>
              </w:rPr>
              <w:t>to its pre-image.</w:t>
            </w:r>
          </w:p>
          <w:p w:rsidR="00EB5E1F" w:rsidRDefault="00EB5E1F" w:rsidP="007C3FB0">
            <w:pPr>
              <w:autoSpaceDE w:val="0"/>
              <w:autoSpaceDN w:val="0"/>
              <w:adjustRightInd w:val="0"/>
              <w:spacing w:before="60" w:after="60"/>
              <w:rPr>
                <w:rFonts w:ascii="Arial Narrow" w:hAnsi="Arial Narrow" w:cs="Arial Narrow"/>
                <w:b/>
                <w:sz w:val="20"/>
                <w:szCs w:val="20"/>
              </w:rPr>
            </w:pPr>
            <w:r w:rsidRPr="00EB5E1F">
              <w:rPr>
                <w:rFonts w:ascii="Arial Narrow" w:hAnsi="Arial Narrow" w:cs="Arial Narrow"/>
                <w:b/>
                <w:noProof/>
                <w:sz w:val="20"/>
                <w:szCs w:val="20"/>
              </w:rPr>
              <w:lastRenderedPageBreak/>
              <w:drawing>
                <wp:inline distT="0" distB="0" distL="0" distR="0">
                  <wp:extent cx="167640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76400" cy="1066800"/>
                          </a:xfrm>
                          <a:prstGeom prst="rect">
                            <a:avLst/>
                          </a:prstGeom>
                          <a:noFill/>
                          <a:ln>
                            <a:noFill/>
                          </a:ln>
                        </pic:spPr>
                      </pic:pic>
                    </a:graphicData>
                  </a:graphic>
                </wp:inline>
              </w:drawing>
            </w:r>
          </w:p>
          <w:p w:rsidR="00EB5E1F" w:rsidRPr="00776226" w:rsidRDefault="00EB5E1F" w:rsidP="00776226">
            <w:pPr>
              <w:pStyle w:val="ListParagraph"/>
              <w:numPr>
                <w:ilvl w:val="0"/>
                <w:numId w:val="35"/>
              </w:numPr>
              <w:autoSpaceDE w:val="0"/>
              <w:autoSpaceDN w:val="0"/>
              <w:adjustRightInd w:val="0"/>
              <w:ind w:left="153" w:hanging="153"/>
              <w:rPr>
                <w:rFonts w:ascii="Arial Narrow" w:hAnsi="Arial Narrow" w:cs="TimesNewRomanPSMT"/>
                <w:sz w:val="20"/>
                <w:szCs w:val="20"/>
              </w:rPr>
            </w:pPr>
            <w:r w:rsidRPr="00776226">
              <w:rPr>
                <w:rFonts w:ascii="Arial Narrow" w:hAnsi="Arial Narrow" w:cs="TimesNewRomanPSMT"/>
                <w:sz w:val="20"/>
                <w:szCs w:val="20"/>
              </w:rPr>
              <w:t xml:space="preserve">A </w:t>
            </w:r>
            <w:r w:rsidRPr="00776226">
              <w:rPr>
                <w:rFonts w:ascii="Arial Narrow" w:hAnsi="Arial Narrow" w:cs="TimesNewRomanPSMT"/>
                <w:b/>
                <w:sz w:val="20"/>
                <w:szCs w:val="20"/>
              </w:rPr>
              <w:t>reflection</w:t>
            </w:r>
            <w:r w:rsidRPr="00776226">
              <w:rPr>
                <w:rFonts w:ascii="Arial Narrow" w:hAnsi="Arial Narrow" w:cs="TimesNewRomanPSMT"/>
                <w:sz w:val="20"/>
                <w:szCs w:val="20"/>
              </w:rPr>
              <w:t xml:space="preserve"> is the “flipping” of an object over a line, known as the “line of reflection”. In the 8th grade, the line of reflection will be the </w:t>
            </w:r>
            <w:r w:rsidRPr="00776226">
              <w:rPr>
                <w:rFonts w:ascii="Arial Narrow" w:hAnsi="Arial Narrow" w:cs="TimesNewRomanPS-ItalicMT"/>
                <w:i/>
                <w:iCs/>
                <w:sz w:val="20"/>
                <w:szCs w:val="20"/>
              </w:rPr>
              <w:t>x</w:t>
            </w:r>
            <w:r w:rsidRPr="00776226">
              <w:rPr>
                <w:rFonts w:ascii="Arial Narrow" w:hAnsi="Arial Narrow" w:cs="TimesNewRomanPSMT"/>
                <w:sz w:val="20"/>
                <w:szCs w:val="20"/>
              </w:rPr>
              <w:t xml:space="preserve">-axis and the </w:t>
            </w:r>
            <w:r w:rsidRPr="00776226">
              <w:rPr>
                <w:rFonts w:ascii="Arial Narrow" w:hAnsi="Arial Narrow" w:cs="TimesNewRomanPS-ItalicMT"/>
                <w:i/>
                <w:iCs/>
                <w:sz w:val="20"/>
                <w:szCs w:val="20"/>
              </w:rPr>
              <w:t>y-</w:t>
            </w:r>
            <w:r w:rsidRPr="00776226">
              <w:rPr>
                <w:rFonts w:ascii="Arial Narrow" w:hAnsi="Arial Narrow" w:cs="TimesNewRomanPSMT"/>
                <w:sz w:val="20"/>
                <w:szCs w:val="20"/>
              </w:rPr>
              <w:t xml:space="preserve">axis. Students recognize that when an object is reflected across the </w:t>
            </w:r>
            <w:r w:rsidRPr="00776226">
              <w:rPr>
                <w:rFonts w:ascii="Arial Narrow" w:hAnsi="Arial Narrow" w:cs="TimesNewRomanPS-ItalicMT"/>
                <w:i/>
                <w:iCs/>
                <w:sz w:val="20"/>
                <w:szCs w:val="20"/>
              </w:rPr>
              <w:t>y</w:t>
            </w:r>
            <w:r w:rsidR="00776226" w:rsidRPr="00776226">
              <w:rPr>
                <w:rFonts w:ascii="Arial Narrow" w:hAnsi="Arial Narrow" w:cs="TimesNewRomanPSMT"/>
                <w:sz w:val="20"/>
                <w:szCs w:val="20"/>
              </w:rPr>
              <w:t xml:space="preserve">-axis, </w:t>
            </w:r>
            <w:r w:rsidRPr="00776226">
              <w:rPr>
                <w:rFonts w:ascii="Arial Narrow" w:hAnsi="Arial Narrow" w:cs="TimesNewRomanPSMT"/>
                <w:sz w:val="20"/>
                <w:szCs w:val="20"/>
              </w:rPr>
              <w:t xml:space="preserve">the reflected </w:t>
            </w:r>
            <w:r w:rsidRPr="00776226">
              <w:rPr>
                <w:rFonts w:ascii="Arial Narrow" w:hAnsi="Arial Narrow" w:cs="TimesNewRomanPS-ItalicMT"/>
                <w:i/>
                <w:iCs/>
                <w:sz w:val="20"/>
                <w:szCs w:val="20"/>
              </w:rPr>
              <w:t>x</w:t>
            </w:r>
            <w:r w:rsidR="00776226">
              <w:rPr>
                <w:rFonts w:ascii="Arial Narrow" w:hAnsi="Arial Narrow" w:cs="TimesNewRomanPSMT"/>
                <w:sz w:val="20"/>
                <w:szCs w:val="20"/>
              </w:rPr>
              <w:t xml:space="preserve">-coordinate </w:t>
            </w:r>
            <w:r w:rsidRPr="00776226">
              <w:rPr>
                <w:rFonts w:ascii="Arial Narrow" w:hAnsi="Arial Narrow" w:cs="TimesNewRomanPSMT"/>
                <w:sz w:val="20"/>
                <w:szCs w:val="20"/>
              </w:rPr>
              <w:t xml:space="preserve">is the opposite of the pre-image x-coordinate. A reflection across the </w:t>
            </w:r>
            <w:r w:rsidRPr="00776226">
              <w:rPr>
                <w:rFonts w:ascii="Arial Narrow" w:hAnsi="Arial Narrow" w:cs="TimesNewRomanPS-ItalicMT"/>
                <w:i/>
                <w:iCs/>
                <w:sz w:val="20"/>
                <w:szCs w:val="20"/>
              </w:rPr>
              <w:t>x-</w:t>
            </w:r>
            <w:r w:rsidRPr="00776226">
              <w:rPr>
                <w:rFonts w:ascii="Arial Narrow" w:hAnsi="Arial Narrow" w:cs="TimesNewRomanPSMT"/>
                <w:sz w:val="20"/>
                <w:szCs w:val="20"/>
              </w:rPr>
              <w:t xml:space="preserve">axis would change a pre-image coordinate (3, -8) to the image coordinate of (3, 8) -- note that the reflected </w:t>
            </w:r>
            <w:r w:rsidRPr="00776226">
              <w:rPr>
                <w:rFonts w:ascii="Arial Narrow" w:hAnsi="Arial Narrow" w:cs="TimesNewRomanPS-ItalicMT"/>
                <w:i/>
                <w:iCs/>
                <w:sz w:val="20"/>
                <w:szCs w:val="20"/>
              </w:rPr>
              <w:t>y</w:t>
            </w:r>
            <w:r w:rsidRPr="00776226">
              <w:rPr>
                <w:rFonts w:ascii="Arial Narrow" w:hAnsi="Arial Narrow" w:cs="TimesNewRomanPSMT"/>
                <w:sz w:val="20"/>
                <w:szCs w:val="20"/>
              </w:rPr>
              <w:t xml:space="preserve">-coordinate is opposite of the pre-image </w:t>
            </w:r>
            <w:r w:rsidRPr="00776226">
              <w:rPr>
                <w:rFonts w:ascii="Arial Narrow" w:hAnsi="Arial Narrow" w:cs="TimesNewRomanPS-ItalicMT"/>
                <w:i/>
                <w:iCs/>
                <w:sz w:val="20"/>
                <w:szCs w:val="20"/>
              </w:rPr>
              <w:t>y</w:t>
            </w:r>
            <w:r w:rsidRPr="00776226">
              <w:rPr>
                <w:rFonts w:ascii="Arial Narrow" w:hAnsi="Arial Narrow" w:cs="TimesNewRomanPSMT"/>
                <w:sz w:val="20"/>
                <w:szCs w:val="20"/>
              </w:rPr>
              <w:t>-coordinate.</w:t>
            </w:r>
          </w:p>
          <w:p w:rsidR="00EB5E1F" w:rsidRDefault="00EB5E1F" w:rsidP="00EB5E1F">
            <w:pPr>
              <w:autoSpaceDE w:val="0"/>
              <w:autoSpaceDN w:val="0"/>
              <w:adjustRightInd w:val="0"/>
              <w:spacing w:before="60" w:after="60"/>
              <w:rPr>
                <w:rFonts w:ascii="TimesNewRomanPSMT" w:hAnsi="TimesNewRomanPSMT" w:cs="TimesNewRomanPSMT"/>
                <w:sz w:val="22"/>
                <w:szCs w:val="22"/>
              </w:rPr>
            </w:pPr>
            <w:r w:rsidRPr="00EB5E1F">
              <w:rPr>
                <w:rFonts w:ascii="TimesNewRomanPSMT" w:hAnsi="TimesNewRomanPSMT" w:cs="TimesNewRomanPSMT"/>
                <w:noProof/>
                <w:sz w:val="22"/>
                <w:szCs w:val="22"/>
              </w:rPr>
              <w:drawing>
                <wp:inline distT="0" distB="0" distL="0" distR="0">
                  <wp:extent cx="1981200" cy="1095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81200" cy="1095375"/>
                          </a:xfrm>
                          <a:prstGeom prst="rect">
                            <a:avLst/>
                          </a:prstGeom>
                          <a:noFill/>
                          <a:ln>
                            <a:noFill/>
                          </a:ln>
                        </pic:spPr>
                      </pic:pic>
                    </a:graphicData>
                  </a:graphic>
                </wp:inline>
              </w:drawing>
            </w:r>
          </w:p>
          <w:p w:rsidR="00EB5E1F" w:rsidRPr="00484D82" w:rsidRDefault="00EB5E1F" w:rsidP="00484D82">
            <w:pPr>
              <w:pStyle w:val="ListParagraph"/>
              <w:numPr>
                <w:ilvl w:val="0"/>
                <w:numId w:val="35"/>
              </w:numPr>
              <w:autoSpaceDE w:val="0"/>
              <w:autoSpaceDN w:val="0"/>
              <w:adjustRightInd w:val="0"/>
              <w:ind w:left="153" w:hanging="153"/>
              <w:rPr>
                <w:rFonts w:ascii="Arial Narrow" w:hAnsi="Arial Narrow" w:cs="TimesNewRomanPSMT"/>
                <w:sz w:val="20"/>
                <w:szCs w:val="20"/>
              </w:rPr>
            </w:pPr>
            <w:r w:rsidRPr="00484D82">
              <w:rPr>
                <w:rFonts w:ascii="Arial Narrow" w:hAnsi="Arial Narrow" w:cs="TimesNewRomanPSMT"/>
                <w:sz w:val="20"/>
                <w:szCs w:val="20"/>
              </w:rPr>
              <w:t xml:space="preserve">A </w:t>
            </w:r>
            <w:r w:rsidRPr="00484D82">
              <w:rPr>
                <w:rFonts w:ascii="Arial Narrow" w:hAnsi="Arial Narrow" w:cs="TimesNewRomanPSMT"/>
                <w:b/>
                <w:sz w:val="20"/>
                <w:szCs w:val="20"/>
              </w:rPr>
              <w:t>rotation</w:t>
            </w:r>
            <w:r w:rsidRPr="00484D82">
              <w:rPr>
                <w:rFonts w:ascii="Arial Narrow" w:hAnsi="Arial Narrow" w:cs="TimesNewRomanPSMT"/>
                <w:sz w:val="20"/>
                <w:szCs w:val="20"/>
              </w:rPr>
              <w:t xml:space="preserve"> is a transformation performed by “spinning” the figure around a fixed point known as the center of</w:t>
            </w:r>
            <w:r w:rsidR="008036E5" w:rsidRPr="00484D82">
              <w:rPr>
                <w:rFonts w:ascii="Arial Narrow" w:hAnsi="Arial Narrow" w:cs="TimesNewRomanPSMT"/>
                <w:sz w:val="20"/>
                <w:szCs w:val="20"/>
              </w:rPr>
              <w:t xml:space="preserve"> </w:t>
            </w:r>
            <w:r w:rsidRPr="00484D82">
              <w:rPr>
                <w:rFonts w:ascii="Arial Narrow" w:hAnsi="Arial Narrow" w:cs="TimesNewRomanPSMT"/>
                <w:sz w:val="20"/>
                <w:szCs w:val="20"/>
              </w:rPr>
              <w:t>rotation. The fig</w:t>
            </w:r>
            <w:r w:rsidR="008C4B4C">
              <w:rPr>
                <w:rFonts w:ascii="Arial Narrow" w:hAnsi="Arial Narrow" w:cs="TimesNewRomanPSMT"/>
                <w:sz w:val="20"/>
                <w:szCs w:val="20"/>
              </w:rPr>
              <w:t xml:space="preserve">ure may be rotated clockwise or </w:t>
            </w:r>
            <w:r w:rsidRPr="00484D82">
              <w:rPr>
                <w:rFonts w:ascii="Arial Narrow" w:hAnsi="Arial Narrow" w:cs="TimesNewRomanPSMT"/>
                <w:sz w:val="20"/>
                <w:szCs w:val="20"/>
              </w:rPr>
              <w:t>counterclockwise up to 360º (at 8th grade, rotations will be around</w:t>
            </w:r>
            <w:r w:rsidR="008036E5" w:rsidRPr="00484D82">
              <w:rPr>
                <w:rFonts w:ascii="Arial Narrow" w:hAnsi="Arial Narrow" w:cs="TimesNewRomanPSMT"/>
                <w:sz w:val="20"/>
                <w:szCs w:val="20"/>
              </w:rPr>
              <w:t xml:space="preserve"> </w:t>
            </w:r>
            <w:r w:rsidRPr="00484D82">
              <w:rPr>
                <w:rFonts w:ascii="Arial Narrow" w:hAnsi="Arial Narrow" w:cs="TimesNewRomanPSMT"/>
                <w:sz w:val="20"/>
                <w:szCs w:val="20"/>
              </w:rPr>
              <w:t xml:space="preserve">the origin and a multiple of 90º). In a rotation, the rotated object is </w:t>
            </w:r>
            <w:r w:rsidRPr="00484D82">
              <w:rPr>
                <w:rFonts w:ascii="Arial Narrow" w:hAnsi="Arial Narrow" w:cs="TimesNewRomanPS-ItalicMT"/>
                <w:i/>
                <w:iCs/>
                <w:sz w:val="20"/>
                <w:szCs w:val="20"/>
              </w:rPr>
              <w:t xml:space="preserve">congruent </w:t>
            </w:r>
            <w:r w:rsidRPr="00484D82">
              <w:rPr>
                <w:rFonts w:ascii="Arial Narrow" w:hAnsi="Arial Narrow" w:cs="TimesNewRomanPSMT"/>
                <w:sz w:val="20"/>
                <w:szCs w:val="20"/>
              </w:rPr>
              <w:t>to its pre-image.</w:t>
            </w:r>
          </w:p>
          <w:p w:rsidR="00EB5E1F" w:rsidRDefault="00EB5E1F" w:rsidP="00EB5E1F">
            <w:pPr>
              <w:autoSpaceDE w:val="0"/>
              <w:autoSpaceDN w:val="0"/>
              <w:adjustRightInd w:val="0"/>
              <w:spacing w:before="60" w:after="60"/>
              <w:rPr>
                <w:rFonts w:ascii="TimesNewRomanPSMT" w:hAnsi="TimesNewRomanPSMT" w:cs="TimesNewRomanPSMT"/>
                <w:sz w:val="22"/>
                <w:szCs w:val="22"/>
              </w:rPr>
            </w:pPr>
            <w:r w:rsidRPr="00EB5E1F">
              <w:rPr>
                <w:rFonts w:ascii="TimesNewRomanPSMT" w:hAnsi="TimesNewRomanPSMT" w:cs="TimesNewRomanPSMT"/>
                <w:noProof/>
                <w:sz w:val="22"/>
                <w:szCs w:val="22"/>
              </w:rPr>
              <w:lastRenderedPageBreak/>
              <w:drawing>
                <wp:inline distT="0" distB="0" distL="0" distR="0">
                  <wp:extent cx="1581150" cy="10763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81150" cy="1076325"/>
                          </a:xfrm>
                          <a:prstGeom prst="rect">
                            <a:avLst/>
                          </a:prstGeom>
                          <a:noFill/>
                          <a:ln>
                            <a:noFill/>
                          </a:ln>
                        </pic:spPr>
                      </pic:pic>
                    </a:graphicData>
                  </a:graphic>
                </wp:inline>
              </w:drawing>
            </w:r>
          </w:p>
          <w:p w:rsidR="00EB5E1F" w:rsidRDefault="00EB5E1F" w:rsidP="00484D82">
            <w:pPr>
              <w:autoSpaceDE w:val="0"/>
              <w:autoSpaceDN w:val="0"/>
              <w:adjustRightInd w:val="0"/>
              <w:spacing w:before="60" w:after="60"/>
              <w:rPr>
                <w:rFonts w:ascii="Arial Narrow" w:hAnsi="Arial Narrow" w:cs="Arial Narrow"/>
                <w:b/>
                <w:sz w:val="20"/>
                <w:szCs w:val="20"/>
              </w:rPr>
            </w:pPr>
          </w:p>
          <w:p w:rsidR="00EB5E1F" w:rsidRPr="00484D82" w:rsidRDefault="00EB5E1F" w:rsidP="00484D82">
            <w:pPr>
              <w:pStyle w:val="ListParagraph"/>
              <w:numPr>
                <w:ilvl w:val="0"/>
                <w:numId w:val="35"/>
              </w:numPr>
              <w:autoSpaceDE w:val="0"/>
              <w:autoSpaceDN w:val="0"/>
              <w:adjustRightInd w:val="0"/>
              <w:ind w:left="153" w:hanging="153"/>
              <w:rPr>
                <w:rFonts w:ascii="Arial Narrow" w:hAnsi="Arial Narrow" w:cs="TimesNewRomanPSMT"/>
                <w:sz w:val="20"/>
                <w:szCs w:val="20"/>
              </w:rPr>
            </w:pPr>
            <w:proofErr w:type="gramStart"/>
            <w:r w:rsidRPr="00484D82">
              <w:rPr>
                <w:rFonts w:ascii="Arial Narrow" w:hAnsi="Arial Narrow" w:cs="TimesNewRomanPSMT"/>
                <w:sz w:val="20"/>
                <w:szCs w:val="20"/>
              </w:rPr>
              <w:t xml:space="preserve">A </w:t>
            </w:r>
            <w:r w:rsidRPr="00484D82">
              <w:rPr>
                <w:rFonts w:ascii="Arial Narrow" w:hAnsi="Arial Narrow" w:cs="TimesNewRomanPSMT"/>
                <w:b/>
                <w:sz w:val="20"/>
                <w:szCs w:val="20"/>
              </w:rPr>
              <w:t>dilation</w:t>
            </w:r>
            <w:proofErr w:type="gramEnd"/>
            <w:r w:rsidRPr="00484D82">
              <w:rPr>
                <w:rFonts w:ascii="Arial Narrow" w:hAnsi="Arial Narrow" w:cs="TimesNewRomanPSMT"/>
                <w:b/>
                <w:sz w:val="20"/>
                <w:szCs w:val="20"/>
              </w:rPr>
              <w:t xml:space="preserve"> </w:t>
            </w:r>
            <w:r w:rsidRPr="00484D82">
              <w:rPr>
                <w:rFonts w:ascii="Arial Narrow" w:hAnsi="Arial Narrow" w:cs="TimesNewRomanPSMT"/>
                <w:sz w:val="20"/>
                <w:szCs w:val="20"/>
              </w:rPr>
              <w:t>is a non-rigid transformation that moves each point along a ray which starts from a fixed center, and</w:t>
            </w:r>
            <w:r w:rsidR="008036E5" w:rsidRPr="00484D82">
              <w:rPr>
                <w:rFonts w:ascii="Arial Narrow" w:hAnsi="Arial Narrow" w:cs="TimesNewRomanPSMT"/>
                <w:sz w:val="20"/>
                <w:szCs w:val="20"/>
              </w:rPr>
              <w:t xml:space="preserve"> </w:t>
            </w:r>
            <w:r w:rsidRPr="00484D82">
              <w:rPr>
                <w:rFonts w:ascii="Arial Narrow" w:hAnsi="Arial Narrow" w:cs="TimesNewRomanPSMT"/>
                <w:sz w:val="20"/>
                <w:szCs w:val="20"/>
              </w:rPr>
              <w:t>multiplies distances from this center by a common scale factor. Dilations enlarge (scale factors greater than one) or</w:t>
            </w:r>
            <w:r w:rsidR="008036E5" w:rsidRPr="00484D82">
              <w:rPr>
                <w:rFonts w:ascii="Arial Narrow" w:hAnsi="Arial Narrow" w:cs="TimesNewRomanPSMT"/>
                <w:sz w:val="20"/>
                <w:szCs w:val="20"/>
              </w:rPr>
              <w:t xml:space="preserve"> </w:t>
            </w:r>
            <w:r w:rsidRPr="00484D82">
              <w:rPr>
                <w:rFonts w:ascii="Arial Narrow" w:hAnsi="Arial Narrow" w:cs="TimesNewRomanPSMT"/>
                <w:sz w:val="20"/>
                <w:szCs w:val="20"/>
              </w:rPr>
              <w:t>reduce (scale factors less than one) the size of a figure by the scale factor. In 8th grade, dilations will be from the</w:t>
            </w:r>
            <w:r w:rsidR="008036E5" w:rsidRPr="00484D82">
              <w:rPr>
                <w:rFonts w:ascii="Arial Narrow" w:hAnsi="Arial Narrow" w:cs="TimesNewRomanPSMT"/>
                <w:sz w:val="20"/>
                <w:szCs w:val="20"/>
              </w:rPr>
              <w:t xml:space="preserve"> </w:t>
            </w:r>
            <w:r w:rsidRPr="00484D82">
              <w:rPr>
                <w:rFonts w:ascii="Arial Narrow" w:hAnsi="Arial Narrow" w:cs="TimesNewRomanPSMT"/>
                <w:sz w:val="20"/>
                <w:szCs w:val="20"/>
              </w:rPr>
              <w:t xml:space="preserve">origin. The dilated figure is </w:t>
            </w:r>
            <w:r w:rsidRPr="00484D82">
              <w:rPr>
                <w:rFonts w:ascii="Arial Narrow" w:hAnsi="Arial Narrow" w:cs="TimesNewRomanPS-ItalicMT"/>
                <w:i/>
                <w:iCs/>
                <w:sz w:val="20"/>
                <w:szCs w:val="20"/>
              </w:rPr>
              <w:t xml:space="preserve">similar </w:t>
            </w:r>
            <w:r w:rsidRPr="00484D82">
              <w:rPr>
                <w:rFonts w:ascii="Arial Narrow" w:hAnsi="Arial Narrow" w:cs="TimesNewRomanPSMT"/>
                <w:sz w:val="20"/>
                <w:szCs w:val="20"/>
              </w:rPr>
              <w:t>to its pre-image.</w:t>
            </w:r>
          </w:p>
          <w:p w:rsidR="007C3FB0" w:rsidRPr="002C4D76" w:rsidRDefault="007C3FB0" w:rsidP="007C3FB0">
            <w:pPr>
              <w:autoSpaceDE w:val="0"/>
              <w:autoSpaceDN w:val="0"/>
              <w:adjustRightInd w:val="0"/>
              <w:spacing w:before="60" w:after="60"/>
              <w:rPr>
                <w:rFonts w:ascii="Arial Narrow" w:hAnsi="Arial Narrow" w:cs="Arial Narrow"/>
                <w:sz w:val="20"/>
                <w:szCs w:val="20"/>
              </w:rPr>
            </w:pPr>
            <w:r w:rsidRPr="002C4D76">
              <w:rPr>
                <w:rFonts w:ascii="Arial Narrow" w:hAnsi="Arial Narrow" w:cs="Arial Narrow"/>
                <w:noProof/>
                <w:sz w:val="20"/>
                <w:szCs w:val="20"/>
              </w:rPr>
              <w:drawing>
                <wp:inline distT="0" distB="0" distL="0" distR="0">
                  <wp:extent cx="1048385" cy="993775"/>
                  <wp:effectExtent l="0" t="0" r="0" b="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48385" cy="993775"/>
                          </a:xfrm>
                          <a:prstGeom prst="rect">
                            <a:avLst/>
                          </a:prstGeom>
                          <a:noFill/>
                        </pic:spPr>
                      </pic:pic>
                    </a:graphicData>
                  </a:graphic>
                </wp:inline>
              </w:drawing>
            </w:r>
          </w:p>
          <w:p w:rsidR="007C3FB0" w:rsidRPr="002C4D76" w:rsidRDefault="007C3FB0" w:rsidP="008C4B4C">
            <w:pPr>
              <w:autoSpaceDE w:val="0"/>
              <w:autoSpaceDN w:val="0"/>
              <w:adjustRightInd w:val="0"/>
              <w:rPr>
                <w:rFonts w:ascii="Arial Narrow" w:hAnsi="Arial Narrow" w:cs="Arial Narrow"/>
                <w:sz w:val="20"/>
                <w:szCs w:val="20"/>
              </w:rPr>
            </w:pPr>
            <w:r w:rsidRPr="002C4D76">
              <w:rPr>
                <w:rFonts w:ascii="Arial Narrow" w:hAnsi="Arial Narrow" w:cs="Arial Narrow"/>
                <w:sz w:val="20"/>
                <w:szCs w:val="20"/>
              </w:rPr>
              <w:t>For items involving dilations, tasks/exercises must state the center of dilation.</w:t>
            </w:r>
          </w:p>
          <w:p w:rsidR="007C3FB0" w:rsidRDefault="007C3FB0" w:rsidP="008C4B4C">
            <w:pPr>
              <w:autoSpaceDE w:val="0"/>
              <w:autoSpaceDN w:val="0"/>
              <w:adjustRightInd w:val="0"/>
              <w:rPr>
                <w:rFonts w:ascii="Arial Narrow" w:hAnsi="Arial Narrow" w:cs="Arial Narrow"/>
                <w:sz w:val="20"/>
                <w:szCs w:val="20"/>
              </w:rPr>
            </w:pPr>
          </w:p>
          <w:p w:rsidR="007C3FB0" w:rsidRPr="002C4D76" w:rsidRDefault="007C3FB0" w:rsidP="008C4B4C">
            <w:pPr>
              <w:autoSpaceDE w:val="0"/>
              <w:autoSpaceDN w:val="0"/>
              <w:adjustRightInd w:val="0"/>
              <w:rPr>
                <w:rFonts w:ascii="Arial Narrow" w:hAnsi="Arial Narrow" w:cs="Arial Narrow"/>
                <w:sz w:val="20"/>
                <w:szCs w:val="20"/>
              </w:rPr>
            </w:pPr>
            <w:r w:rsidRPr="002C4D76">
              <w:rPr>
                <w:rFonts w:ascii="Arial Narrow" w:hAnsi="Arial Narrow" w:cs="Arial Narrow"/>
                <w:sz w:val="20"/>
                <w:szCs w:val="20"/>
              </w:rPr>
              <w:t>Elicit student understanding of the connection between similarity and transformations</w:t>
            </w:r>
          </w:p>
          <w:p w:rsidR="00484D82" w:rsidRPr="008C4B4C" w:rsidRDefault="00484D82" w:rsidP="00484D82">
            <w:pPr>
              <w:autoSpaceDE w:val="0"/>
              <w:autoSpaceDN w:val="0"/>
              <w:adjustRightInd w:val="0"/>
              <w:rPr>
                <w:rFonts w:ascii="Arial Narrow" w:hAnsi="Arial Narrow" w:cs="TimesNewRomanPSMT"/>
                <w:b/>
                <w:sz w:val="20"/>
                <w:szCs w:val="20"/>
              </w:rPr>
            </w:pPr>
            <w:r w:rsidRPr="008C4B4C">
              <w:rPr>
                <w:rFonts w:ascii="Arial Narrow" w:hAnsi="Arial Narrow" w:cs="TimesNewRomanPSMT"/>
                <w:b/>
                <w:sz w:val="20"/>
                <w:szCs w:val="20"/>
              </w:rPr>
              <w:t>Example</w:t>
            </w:r>
            <w:r w:rsidR="00FD6060">
              <w:rPr>
                <w:rFonts w:ascii="Arial Narrow" w:hAnsi="Arial Narrow" w:cs="TimesNewRomanPSMT"/>
                <w:b/>
                <w:sz w:val="20"/>
                <w:szCs w:val="20"/>
              </w:rPr>
              <w:t>s</w:t>
            </w:r>
            <w:r w:rsidRPr="008C4B4C">
              <w:rPr>
                <w:rFonts w:ascii="Arial Narrow" w:hAnsi="Arial Narrow" w:cs="TimesNewRomanPSMT"/>
                <w:b/>
                <w:sz w:val="20"/>
                <w:szCs w:val="20"/>
              </w:rPr>
              <w:t>:</w:t>
            </w:r>
          </w:p>
          <w:p w:rsidR="00484D82" w:rsidRDefault="00484D82" w:rsidP="00484D82">
            <w:pPr>
              <w:autoSpaceDE w:val="0"/>
              <w:autoSpaceDN w:val="0"/>
              <w:adjustRightInd w:val="0"/>
              <w:rPr>
                <w:rFonts w:ascii="Arial Narrow" w:hAnsi="Arial Narrow" w:cs="TimesNewRomanPSMT"/>
                <w:sz w:val="20"/>
                <w:szCs w:val="20"/>
              </w:rPr>
            </w:pPr>
            <w:r w:rsidRPr="008C4B4C">
              <w:rPr>
                <w:rFonts w:ascii="Arial Narrow" w:hAnsi="Arial Narrow" w:cs="TimesNewRomanPSMT"/>
                <w:sz w:val="20"/>
                <w:szCs w:val="20"/>
              </w:rPr>
              <w:t>Is Figure A similar to Figure A’? Explain how you know.</w:t>
            </w:r>
            <w:r w:rsidR="008C4B4C">
              <w:rPr>
                <w:rFonts w:ascii="Arial Narrow" w:hAnsi="Arial Narrow" w:cs="TimesNewRomanPSMT"/>
                <w:sz w:val="20"/>
                <w:szCs w:val="20"/>
              </w:rPr>
              <w:t xml:space="preserve"> </w:t>
            </w:r>
          </w:p>
          <w:p w:rsidR="008C4B4C" w:rsidRPr="008C4B4C" w:rsidRDefault="008C4B4C" w:rsidP="00484D82">
            <w:pPr>
              <w:autoSpaceDE w:val="0"/>
              <w:autoSpaceDN w:val="0"/>
              <w:adjustRightInd w:val="0"/>
              <w:rPr>
                <w:rFonts w:ascii="Arial Narrow" w:hAnsi="Arial Narrow" w:cs="TimesNewRomanPSMT"/>
                <w:sz w:val="20"/>
                <w:szCs w:val="20"/>
              </w:rPr>
            </w:pPr>
            <w:r w:rsidRPr="008C4B4C">
              <w:rPr>
                <w:rFonts w:ascii="Arial Narrow" w:hAnsi="Arial Narrow" w:cs="TimesNewRomanPSMT"/>
                <w:noProof/>
                <w:sz w:val="20"/>
                <w:szCs w:val="20"/>
              </w:rPr>
              <w:lastRenderedPageBreak/>
              <w:drawing>
                <wp:inline distT="0" distB="0" distL="0" distR="0">
                  <wp:extent cx="1285875" cy="1543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85875" cy="1543050"/>
                          </a:xfrm>
                          <a:prstGeom prst="rect">
                            <a:avLst/>
                          </a:prstGeom>
                          <a:noFill/>
                          <a:ln>
                            <a:noFill/>
                          </a:ln>
                        </pic:spPr>
                      </pic:pic>
                    </a:graphicData>
                  </a:graphic>
                </wp:inline>
              </w:drawing>
            </w:r>
          </w:p>
          <w:p w:rsidR="00484D82" w:rsidRPr="008C4B4C" w:rsidRDefault="00484D82" w:rsidP="00484D82">
            <w:pPr>
              <w:autoSpaceDE w:val="0"/>
              <w:autoSpaceDN w:val="0"/>
              <w:adjustRightInd w:val="0"/>
              <w:rPr>
                <w:rFonts w:ascii="Arial Narrow" w:hAnsi="Arial Narrow" w:cs="TimesNewRomanPSMT"/>
                <w:sz w:val="20"/>
                <w:szCs w:val="20"/>
              </w:rPr>
            </w:pPr>
            <w:r w:rsidRPr="008C4B4C">
              <w:rPr>
                <w:rFonts w:ascii="Arial Narrow" w:hAnsi="Arial Narrow" w:cs="TimesNewRomanPS-ItalicMT"/>
                <w:i/>
                <w:iCs/>
                <w:sz w:val="20"/>
                <w:szCs w:val="20"/>
              </w:rPr>
              <w:t>Solution</w:t>
            </w:r>
            <w:r w:rsidRPr="008C4B4C">
              <w:rPr>
                <w:rFonts w:ascii="Arial Narrow" w:hAnsi="Arial Narrow" w:cs="TimesNewRomanPSMT"/>
                <w:sz w:val="20"/>
                <w:szCs w:val="20"/>
              </w:rPr>
              <w:t>: D</w:t>
            </w:r>
            <w:r w:rsidR="00FD6060">
              <w:rPr>
                <w:rFonts w:ascii="Arial Narrow" w:hAnsi="Arial Narrow" w:cs="TimesNewRomanPSMT"/>
                <w:sz w:val="20"/>
                <w:szCs w:val="20"/>
              </w:rPr>
              <w:t xml:space="preserve">ilated with a scale factor of ½ </w:t>
            </w:r>
            <w:r w:rsidRPr="008C4B4C">
              <w:rPr>
                <w:rFonts w:ascii="Arial Narrow" w:hAnsi="Arial Narrow" w:cs="TimesNewRomanPSMT"/>
                <w:sz w:val="20"/>
                <w:szCs w:val="20"/>
              </w:rPr>
              <w:t xml:space="preserve">then reflected across the </w:t>
            </w:r>
            <w:r w:rsidRPr="008C4B4C">
              <w:rPr>
                <w:rFonts w:ascii="Arial Narrow" w:hAnsi="Arial Narrow" w:cs="TimesNewRomanPS-ItalicMT"/>
                <w:i/>
                <w:iCs/>
                <w:sz w:val="20"/>
                <w:szCs w:val="20"/>
              </w:rPr>
              <w:t>x</w:t>
            </w:r>
            <w:r w:rsidRPr="008C4B4C">
              <w:rPr>
                <w:rFonts w:ascii="Arial Narrow" w:hAnsi="Arial Narrow" w:cs="TimesNewRomanPSMT"/>
                <w:sz w:val="20"/>
                <w:szCs w:val="20"/>
              </w:rPr>
              <w:t>-axis, making Figures A and A’ similar.</w:t>
            </w:r>
          </w:p>
          <w:p w:rsidR="00FD6060" w:rsidRDefault="00FD6060" w:rsidP="00484D82">
            <w:pPr>
              <w:autoSpaceDE w:val="0"/>
              <w:autoSpaceDN w:val="0"/>
              <w:adjustRightInd w:val="0"/>
              <w:rPr>
                <w:rFonts w:ascii="Arial Narrow" w:hAnsi="Arial Narrow" w:cs="TimesNewRomanPSMT"/>
                <w:sz w:val="20"/>
                <w:szCs w:val="20"/>
              </w:rPr>
            </w:pPr>
          </w:p>
          <w:p w:rsidR="00484D82" w:rsidRPr="008C4B4C" w:rsidRDefault="00484D82" w:rsidP="00484D82">
            <w:pPr>
              <w:autoSpaceDE w:val="0"/>
              <w:autoSpaceDN w:val="0"/>
              <w:adjustRightInd w:val="0"/>
              <w:rPr>
                <w:rFonts w:ascii="Arial Narrow" w:hAnsi="Arial Narrow" w:cs="TimesNewRomanPSMT"/>
                <w:sz w:val="20"/>
                <w:szCs w:val="20"/>
              </w:rPr>
            </w:pPr>
            <w:r w:rsidRPr="008C4B4C">
              <w:rPr>
                <w:rFonts w:ascii="Arial Narrow" w:hAnsi="Arial Narrow" w:cs="TimesNewRomanPSMT"/>
                <w:sz w:val="20"/>
                <w:szCs w:val="20"/>
              </w:rPr>
              <w:t>Students need to be able to identify that triangles are similar or congruent based on given information.</w:t>
            </w:r>
          </w:p>
          <w:p w:rsidR="00484D82" w:rsidRPr="008C4B4C" w:rsidRDefault="00484D82" w:rsidP="00484D82">
            <w:pPr>
              <w:autoSpaceDE w:val="0"/>
              <w:autoSpaceDN w:val="0"/>
              <w:adjustRightInd w:val="0"/>
              <w:rPr>
                <w:rFonts w:ascii="Arial Narrow" w:hAnsi="Arial Narrow" w:cs="TimesNewRomanPSMT"/>
                <w:sz w:val="20"/>
                <w:szCs w:val="20"/>
              </w:rPr>
            </w:pPr>
          </w:p>
          <w:p w:rsidR="00484D82" w:rsidRDefault="00484D82" w:rsidP="00484D82">
            <w:pPr>
              <w:autoSpaceDE w:val="0"/>
              <w:autoSpaceDN w:val="0"/>
              <w:adjustRightInd w:val="0"/>
              <w:rPr>
                <w:rFonts w:ascii="Arial Narrow" w:hAnsi="Arial Narrow" w:cs="TimesNewRomanPSMT"/>
                <w:sz w:val="20"/>
                <w:szCs w:val="20"/>
              </w:rPr>
            </w:pPr>
            <w:r w:rsidRPr="008C4B4C">
              <w:rPr>
                <w:rFonts w:ascii="Arial Narrow" w:hAnsi="Arial Narrow" w:cs="TimesNewRomanPSMT"/>
                <w:sz w:val="20"/>
                <w:szCs w:val="20"/>
              </w:rPr>
              <w:t>Describe the sequence of transformations that results in the transformation of Figure A to Figure A’.</w:t>
            </w:r>
          </w:p>
          <w:p w:rsidR="008C4B4C" w:rsidRPr="008C4B4C" w:rsidRDefault="008C4B4C" w:rsidP="00484D82">
            <w:pPr>
              <w:autoSpaceDE w:val="0"/>
              <w:autoSpaceDN w:val="0"/>
              <w:adjustRightInd w:val="0"/>
              <w:rPr>
                <w:rFonts w:ascii="Arial Narrow" w:hAnsi="Arial Narrow" w:cs="TimesNewRomanPSMT"/>
                <w:sz w:val="20"/>
                <w:szCs w:val="20"/>
              </w:rPr>
            </w:pPr>
            <w:r w:rsidRPr="008C4B4C">
              <w:rPr>
                <w:rFonts w:ascii="Arial Narrow" w:hAnsi="Arial Narrow" w:cs="TimesNewRomanPSMT"/>
                <w:noProof/>
                <w:sz w:val="20"/>
                <w:szCs w:val="20"/>
              </w:rPr>
              <w:drawing>
                <wp:inline distT="0" distB="0" distL="0" distR="0">
                  <wp:extent cx="1628775" cy="1543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28775" cy="1543050"/>
                          </a:xfrm>
                          <a:prstGeom prst="rect">
                            <a:avLst/>
                          </a:prstGeom>
                          <a:noFill/>
                          <a:ln>
                            <a:noFill/>
                          </a:ln>
                        </pic:spPr>
                      </pic:pic>
                    </a:graphicData>
                  </a:graphic>
                </wp:inline>
              </w:drawing>
            </w:r>
          </w:p>
          <w:p w:rsidR="006F0D31" w:rsidRPr="00FD6060" w:rsidRDefault="00484D82" w:rsidP="00484D82">
            <w:pPr>
              <w:autoSpaceDE w:val="0"/>
              <w:autoSpaceDN w:val="0"/>
              <w:adjustRightInd w:val="0"/>
              <w:rPr>
                <w:rFonts w:ascii="Arial Narrow" w:hAnsi="Arial Narrow" w:cs="TimesNewRomanPSMT"/>
                <w:sz w:val="20"/>
                <w:szCs w:val="20"/>
              </w:rPr>
            </w:pPr>
            <w:r w:rsidRPr="008C4B4C">
              <w:rPr>
                <w:rFonts w:ascii="Arial Narrow" w:hAnsi="Arial Narrow" w:cs="TimesNewRomanPS-ItalicMT"/>
                <w:i/>
                <w:iCs/>
                <w:sz w:val="20"/>
                <w:szCs w:val="20"/>
              </w:rPr>
              <w:t>Solution</w:t>
            </w:r>
            <w:r w:rsidRPr="008C4B4C">
              <w:rPr>
                <w:rFonts w:ascii="Arial Narrow" w:hAnsi="Arial Narrow" w:cs="TimesNewRomanPSMT"/>
                <w:sz w:val="20"/>
                <w:szCs w:val="20"/>
              </w:rPr>
              <w:t>: 90° clockwise rotation, translate</w:t>
            </w:r>
            <w:r w:rsidR="00FD6060">
              <w:rPr>
                <w:rFonts w:ascii="Arial Narrow" w:hAnsi="Arial Narrow" w:cs="TimesNewRomanPSMT"/>
                <w:sz w:val="20"/>
                <w:szCs w:val="20"/>
              </w:rPr>
              <w:t xml:space="preserve"> 4 right and 2 up, dilation of 1/2</w:t>
            </w:r>
            <w:r w:rsidRPr="008C4B4C">
              <w:rPr>
                <w:rFonts w:ascii="Arial Narrow" w:hAnsi="Arial Narrow" w:cs="TimesNewRomanPSMT"/>
                <w:sz w:val="20"/>
                <w:szCs w:val="20"/>
              </w:rPr>
              <w:t>. In this case, the scal</w:t>
            </w:r>
            <w:r w:rsidR="00FD6060">
              <w:rPr>
                <w:rFonts w:ascii="Arial Narrow" w:hAnsi="Arial Narrow" w:cs="TimesNewRomanPSMT"/>
                <w:sz w:val="20"/>
                <w:szCs w:val="20"/>
              </w:rPr>
              <w:t xml:space="preserve">e factor of the </w:t>
            </w:r>
            <w:r w:rsidRPr="008C4B4C">
              <w:rPr>
                <w:rFonts w:ascii="Arial Narrow" w:hAnsi="Arial Narrow" w:cs="TimesNewRomanPSMT"/>
                <w:sz w:val="20"/>
                <w:szCs w:val="20"/>
              </w:rPr>
              <w:t>dilation can be found by using the horizontal distances on the triangle (image = 2 units; pre-image = 4 units)</w:t>
            </w:r>
            <w:r w:rsidR="00FD6060">
              <w:rPr>
                <w:rFonts w:ascii="Arial Narrow" w:hAnsi="Arial Narrow" w:cs="TimesNewRomanPSMT"/>
                <w:sz w:val="20"/>
                <w:szCs w:val="20"/>
              </w:rPr>
              <w:t>.</w:t>
            </w:r>
          </w:p>
        </w:tc>
        <w:tc>
          <w:tcPr>
            <w:tcW w:w="3627" w:type="dxa"/>
            <w:tcBorders>
              <w:top w:val="single" w:sz="4" w:space="0" w:color="auto"/>
              <w:left w:val="single" w:sz="4" w:space="0" w:color="auto"/>
              <w:bottom w:val="single" w:sz="4" w:space="0" w:color="auto"/>
              <w:right w:val="single" w:sz="4" w:space="0" w:color="auto"/>
            </w:tcBorders>
          </w:tcPr>
          <w:p w:rsidR="00617016" w:rsidRDefault="00617016" w:rsidP="00617016">
            <w:pPr>
              <w:pStyle w:val="Default"/>
              <w:jc w:val="center"/>
              <w:rPr>
                <w:rFonts w:ascii="Arial Narrow" w:hAnsi="Arial Narrow"/>
                <w:b/>
                <w:bCs/>
                <w:sz w:val="20"/>
                <w:szCs w:val="20"/>
              </w:rPr>
            </w:pPr>
            <w:r>
              <w:rPr>
                <w:rFonts w:ascii="Arial Narrow" w:hAnsi="Arial Narrow"/>
                <w:b/>
                <w:bCs/>
                <w:sz w:val="20"/>
                <w:szCs w:val="20"/>
              </w:rPr>
              <w:lastRenderedPageBreak/>
              <w:t>Glencoe</w:t>
            </w:r>
          </w:p>
          <w:p w:rsidR="006A0FCB" w:rsidRPr="006A0FCB" w:rsidRDefault="007C3FB0" w:rsidP="00C93895">
            <w:pPr>
              <w:pStyle w:val="Default"/>
              <w:rPr>
                <w:rFonts w:ascii="Arial Narrow" w:hAnsi="Arial Narrow"/>
                <w:sz w:val="20"/>
                <w:szCs w:val="20"/>
              </w:rPr>
            </w:pPr>
            <w:r w:rsidRPr="006A0FCB">
              <w:rPr>
                <w:rFonts w:ascii="Arial Narrow" w:hAnsi="Arial Narrow"/>
                <w:sz w:val="20"/>
                <w:szCs w:val="20"/>
              </w:rPr>
              <w:t xml:space="preserve">8-1B Similar Polygons </w:t>
            </w:r>
            <w:r w:rsidR="00EA16E9">
              <w:rPr>
                <w:rFonts w:ascii="Arial Narrow" w:hAnsi="Arial Narrow"/>
                <w:sz w:val="20"/>
                <w:szCs w:val="20"/>
              </w:rPr>
              <w:t>(pp. 464-469)</w:t>
            </w:r>
          </w:p>
          <w:p w:rsidR="007C3FB0" w:rsidRPr="006A0FCB" w:rsidRDefault="004A7663" w:rsidP="00C93895">
            <w:pPr>
              <w:pStyle w:val="Default"/>
              <w:rPr>
                <w:rFonts w:ascii="Arial Narrow" w:hAnsi="Arial Narrow"/>
                <w:sz w:val="20"/>
                <w:szCs w:val="20"/>
              </w:rPr>
            </w:pPr>
            <w:r w:rsidRPr="006A0FCB">
              <w:rPr>
                <w:rFonts w:ascii="Arial Narrow" w:hAnsi="Arial Narrow"/>
                <w:sz w:val="20"/>
                <w:szCs w:val="20"/>
                <w:highlight w:val="yellow"/>
              </w:rPr>
              <w:t xml:space="preserve">This lesson provides a definition of similar polygons but </w:t>
            </w:r>
            <w:r w:rsidRPr="006A0FCB">
              <w:rPr>
                <w:rFonts w:ascii="Arial Narrow" w:hAnsi="Arial Narrow"/>
                <w:b/>
                <w:sz w:val="20"/>
                <w:szCs w:val="20"/>
                <w:highlight w:val="yellow"/>
              </w:rPr>
              <w:t>it does not</w:t>
            </w:r>
            <w:r w:rsidRPr="006A0FCB">
              <w:rPr>
                <w:rFonts w:ascii="Arial Narrow" w:hAnsi="Arial Narrow"/>
                <w:sz w:val="20"/>
                <w:szCs w:val="20"/>
                <w:highlight w:val="yellow"/>
              </w:rPr>
              <w:t xml:space="preserve"> </w:t>
            </w:r>
            <w:r w:rsidR="006A0FCB" w:rsidRPr="006A0FCB">
              <w:rPr>
                <w:rFonts w:ascii="Arial Narrow" w:hAnsi="Arial Narrow"/>
                <w:sz w:val="20"/>
                <w:szCs w:val="20"/>
                <w:highlight w:val="yellow"/>
              </w:rPr>
              <w:t>satisfy</w:t>
            </w:r>
            <w:r w:rsidRPr="006A0FCB">
              <w:rPr>
                <w:rFonts w:ascii="Arial Narrow" w:hAnsi="Arial Narrow"/>
                <w:sz w:val="20"/>
                <w:szCs w:val="20"/>
                <w:highlight w:val="yellow"/>
              </w:rPr>
              <w:t xml:space="preserve"> the</w:t>
            </w:r>
            <w:r w:rsidR="006A0FCB" w:rsidRPr="006A0FCB">
              <w:rPr>
                <w:rFonts w:ascii="Arial Narrow" w:hAnsi="Arial Narrow"/>
                <w:sz w:val="20"/>
                <w:szCs w:val="20"/>
                <w:highlight w:val="yellow"/>
              </w:rPr>
              <w:t xml:space="preserve"> outcome</w:t>
            </w:r>
            <w:r w:rsidR="00AD4B11">
              <w:rPr>
                <w:rFonts w:ascii="Arial Narrow" w:hAnsi="Arial Narrow"/>
                <w:sz w:val="20"/>
                <w:szCs w:val="20"/>
                <w:highlight w:val="yellow"/>
              </w:rPr>
              <w:t>s</w:t>
            </w:r>
            <w:r w:rsidR="006A0FCB" w:rsidRPr="006A0FCB">
              <w:rPr>
                <w:rFonts w:ascii="Arial Narrow" w:hAnsi="Arial Narrow"/>
                <w:sz w:val="20"/>
                <w:szCs w:val="20"/>
                <w:highlight w:val="yellow"/>
              </w:rPr>
              <w:t xml:space="preserve"> of standards 8.G.1-4.</w:t>
            </w:r>
            <w:r w:rsidRPr="006A0FCB">
              <w:rPr>
                <w:rFonts w:ascii="Arial Narrow" w:hAnsi="Arial Narrow"/>
                <w:sz w:val="20"/>
                <w:szCs w:val="20"/>
              </w:rPr>
              <w:t xml:space="preserve"> </w:t>
            </w:r>
          </w:p>
          <w:p w:rsidR="007C3FB0" w:rsidRPr="002C4D76" w:rsidRDefault="007C3FB0" w:rsidP="00C93895">
            <w:pPr>
              <w:pStyle w:val="TableParagraph"/>
              <w:rPr>
                <w:rFonts w:ascii="Arial Narrow" w:eastAsia="Times New Roman" w:hAnsi="Arial Narrow" w:cs="Times New Roman"/>
                <w:sz w:val="20"/>
                <w:szCs w:val="20"/>
              </w:rPr>
            </w:pPr>
            <w:r>
              <w:rPr>
                <w:rFonts w:ascii="Arial Narrow" w:eastAsia="Times New Roman" w:hAnsi="Arial Narrow" w:cs="Times New Roman"/>
                <w:sz w:val="20"/>
                <w:szCs w:val="20"/>
              </w:rPr>
              <w:t>8-</w:t>
            </w:r>
            <w:r w:rsidRPr="002C4D76">
              <w:rPr>
                <w:rFonts w:ascii="Arial Narrow" w:eastAsia="Times New Roman" w:hAnsi="Arial Narrow" w:cs="Times New Roman"/>
                <w:sz w:val="20"/>
                <w:szCs w:val="20"/>
              </w:rPr>
              <w:t>3A  Translations</w:t>
            </w:r>
            <w:r w:rsidR="006A0FCB">
              <w:rPr>
                <w:rFonts w:ascii="Arial Narrow" w:eastAsia="Times New Roman" w:hAnsi="Arial Narrow" w:cs="Times New Roman"/>
                <w:sz w:val="20"/>
                <w:szCs w:val="20"/>
              </w:rPr>
              <w:t xml:space="preserve"> </w:t>
            </w:r>
            <w:r w:rsidR="00EA16E9">
              <w:rPr>
                <w:rFonts w:ascii="Arial Narrow" w:eastAsia="Times New Roman" w:hAnsi="Arial Narrow" w:cs="Times New Roman"/>
                <w:sz w:val="20"/>
                <w:szCs w:val="20"/>
              </w:rPr>
              <w:t>(</w:t>
            </w:r>
            <w:r w:rsidR="006A0FCB">
              <w:rPr>
                <w:rFonts w:ascii="Arial Narrow" w:eastAsia="Times New Roman" w:hAnsi="Arial Narrow" w:cs="Times New Roman"/>
                <w:sz w:val="20"/>
                <w:szCs w:val="20"/>
              </w:rPr>
              <w:t>pp. 508-511</w:t>
            </w:r>
            <w:r w:rsidR="00EA16E9">
              <w:rPr>
                <w:rFonts w:ascii="Arial Narrow" w:eastAsia="Times New Roman" w:hAnsi="Arial Narrow" w:cs="Times New Roman"/>
                <w:sz w:val="20"/>
                <w:szCs w:val="20"/>
              </w:rPr>
              <w:t>)</w:t>
            </w:r>
          </w:p>
          <w:p w:rsidR="007C3FB0" w:rsidRPr="002C4D76" w:rsidRDefault="007C3FB0" w:rsidP="00C93895">
            <w:pPr>
              <w:pStyle w:val="TableParagraph"/>
              <w:rPr>
                <w:rFonts w:ascii="Arial Narrow" w:eastAsia="Times New Roman" w:hAnsi="Arial Narrow" w:cs="Times New Roman"/>
                <w:sz w:val="20"/>
                <w:szCs w:val="20"/>
              </w:rPr>
            </w:pPr>
            <w:r>
              <w:rPr>
                <w:rFonts w:ascii="Arial Narrow" w:eastAsia="Times New Roman" w:hAnsi="Arial Narrow" w:cs="Times New Roman"/>
                <w:sz w:val="20"/>
                <w:szCs w:val="20"/>
              </w:rPr>
              <w:t>8-</w:t>
            </w:r>
            <w:r w:rsidRPr="002C4D76">
              <w:rPr>
                <w:rFonts w:ascii="Arial Narrow" w:eastAsia="Times New Roman" w:hAnsi="Arial Narrow" w:cs="Times New Roman"/>
                <w:sz w:val="20"/>
                <w:szCs w:val="20"/>
              </w:rPr>
              <w:t>3B  Reflections</w:t>
            </w:r>
            <w:r w:rsidR="006A0FCB">
              <w:rPr>
                <w:rFonts w:ascii="Arial Narrow" w:eastAsia="Times New Roman" w:hAnsi="Arial Narrow" w:cs="Times New Roman"/>
                <w:sz w:val="20"/>
                <w:szCs w:val="20"/>
              </w:rPr>
              <w:t xml:space="preserve"> </w:t>
            </w:r>
            <w:r w:rsidR="00EA16E9">
              <w:rPr>
                <w:rFonts w:ascii="Arial Narrow" w:eastAsia="Times New Roman" w:hAnsi="Arial Narrow" w:cs="Times New Roman"/>
                <w:sz w:val="20"/>
                <w:szCs w:val="20"/>
              </w:rPr>
              <w:t>(</w:t>
            </w:r>
            <w:r w:rsidR="006A0FCB">
              <w:rPr>
                <w:rFonts w:ascii="Arial Narrow" w:eastAsia="Times New Roman" w:hAnsi="Arial Narrow" w:cs="Times New Roman"/>
                <w:sz w:val="20"/>
                <w:szCs w:val="20"/>
              </w:rPr>
              <w:t>pp. 512-516</w:t>
            </w:r>
            <w:r w:rsidR="00EA16E9">
              <w:rPr>
                <w:rFonts w:ascii="Arial Narrow" w:eastAsia="Times New Roman" w:hAnsi="Arial Narrow" w:cs="Times New Roman"/>
                <w:sz w:val="20"/>
                <w:szCs w:val="20"/>
              </w:rPr>
              <w:t>)</w:t>
            </w:r>
          </w:p>
          <w:p w:rsidR="007C3FB0" w:rsidRDefault="007C3FB0" w:rsidP="00C93895">
            <w:pPr>
              <w:pStyle w:val="TableParagraph"/>
              <w:rPr>
                <w:rFonts w:ascii="Arial Narrow" w:eastAsia="Times New Roman" w:hAnsi="Arial Narrow" w:cs="Times New Roman"/>
                <w:sz w:val="20"/>
                <w:szCs w:val="20"/>
              </w:rPr>
            </w:pPr>
            <w:r>
              <w:rPr>
                <w:rFonts w:ascii="Arial Narrow" w:eastAsia="Times New Roman" w:hAnsi="Arial Narrow" w:cs="Times New Roman"/>
                <w:sz w:val="20"/>
                <w:szCs w:val="20"/>
              </w:rPr>
              <w:t>8-</w:t>
            </w:r>
            <w:r w:rsidRPr="002C4D76">
              <w:rPr>
                <w:rFonts w:ascii="Arial Narrow" w:eastAsia="Times New Roman" w:hAnsi="Arial Narrow" w:cs="Times New Roman"/>
                <w:sz w:val="20"/>
                <w:szCs w:val="20"/>
              </w:rPr>
              <w:t>3D  Rotations</w:t>
            </w:r>
            <w:r w:rsidR="006A0FCB">
              <w:rPr>
                <w:rFonts w:ascii="Arial Narrow" w:eastAsia="Times New Roman" w:hAnsi="Arial Narrow" w:cs="Times New Roman"/>
                <w:sz w:val="20"/>
                <w:szCs w:val="20"/>
              </w:rPr>
              <w:t xml:space="preserve"> </w:t>
            </w:r>
            <w:r w:rsidR="00EA16E9">
              <w:rPr>
                <w:rFonts w:ascii="Arial Narrow" w:eastAsia="Times New Roman" w:hAnsi="Arial Narrow" w:cs="Times New Roman"/>
                <w:sz w:val="20"/>
                <w:szCs w:val="20"/>
              </w:rPr>
              <w:t>(</w:t>
            </w:r>
            <w:r w:rsidR="006A0FCB">
              <w:rPr>
                <w:rFonts w:ascii="Arial Narrow" w:eastAsia="Times New Roman" w:hAnsi="Arial Narrow" w:cs="Times New Roman"/>
                <w:sz w:val="20"/>
                <w:szCs w:val="20"/>
              </w:rPr>
              <w:t>pp. 518-522</w:t>
            </w:r>
            <w:r w:rsidR="00EA16E9">
              <w:rPr>
                <w:rFonts w:ascii="Arial Narrow" w:eastAsia="Times New Roman" w:hAnsi="Arial Narrow" w:cs="Times New Roman"/>
                <w:sz w:val="20"/>
                <w:szCs w:val="20"/>
              </w:rPr>
              <w:t>)</w:t>
            </w:r>
          </w:p>
          <w:p w:rsidR="007C3FB0" w:rsidRDefault="007C3FB0" w:rsidP="00C93895">
            <w:pPr>
              <w:pStyle w:val="TableParagraph"/>
              <w:rPr>
                <w:rFonts w:ascii="Arial Narrow" w:eastAsia="Times New Roman" w:hAnsi="Arial Narrow" w:cs="Times New Roman"/>
                <w:sz w:val="20"/>
                <w:szCs w:val="20"/>
              </w:rPr>
            </w:pPr>
            <w:r>
              <w:rPr>
                <w:rFonts w:ascii="Arial Narrow" w:eastAsia="Times New Roman" w:hAnsi="Arial Narrow" w:cs="Times New Roman"/>
                <w:sz w:val="20"/>
                <w:szCs w:val="20"/>
              </w:rPr>
              <w:t>8-3E Dilations</w:t>
            </w:r>
            <w:r w:rsidR="00EA16E9">
              <w:rPr>
                <w:rFonts w:ascii="Arial Narrow" w:eastAsia="Times New Roman" w:hAnsi="Arial Narrow" w:cs="Times New Roman"/>
                <w:sz w:val="20"/>
                <w:szCs w:val="20"/>
              </w:rPr>
              <w:t xml:space="preserve"> (</w:t>
            </w:r>
            <w:r w:rsidR="006A0FCB">
              <w:rPr>
                <w:rFonts w:ascii="Arial Narrow" w:eastAsia="Times New Roman" w:hAnsi="Arial Narrow" w:cs="Times New Roman"/>
                <w:sz w:val="20"/>
                <w:szCs w:val="20"/>
              </w:rPr>
              <w:t xml:space="preserve"> pp. 523-526</w:t>
            </w:r>
            <w:r w:rsidR="00EA16E9">
              <w:rPr>
                <w:rFonts w:ascii="Arial Narrow" w:eastAsia="Times New Roman" w:hAnsi="Arial Narrow" w:cs="Times New Roman"/>
                <w:sz w:val="20"/>
                <w:szCs w:val="20"/>
              </w:rPr>
              <w:t>)</w:t>
            </w:r>
          </w:p>
          <w:p w:rsidR="004A7663" w:rsidRPr="006A0FCB" w:rsidRDefault="004A7663" w:rsidP="00C93895">
            <w:pPr>
              <w:pStyle w:val="TableParagraph"/>
              <w:rPr>
                <w:rFonts w:ascii="Arial Narrow" w:eastAsia="Times New Roman" w:hAnsi="Arial Narrow" w:cs="Times New Roman"/>
                <w:b/>
                <w:sz w:val="20"/>
                <w:szCs w:val="20"/>
              </w:rPr>
            </w:pPr>
            <w:r w:rsidRPr="006A0FCB">
              <w:rPr>
                <w:rFonts w:ascii="Arial Narrow" w:eastAsia="Times New Roman" w:hAnsi="Arial Narrow" w:cs="Times New Roman"/>
                <w:b/>
                <w:sz w:val="20"/>
                <w:szCs w:val="20"/>
              </w:rPr>
              <w:t>CCSS Course 3 Properties of Transformations pp. 42-44 (Located in the online TE – click CCSS)</w:t>
            </w:r>
          </w:p>
          <w:p w:rsidR="007C3FB0" w:rsidRPr="006A0FCB" w:rsidRDefault="007C3FB0" w:rsidP="00C93895">
            <w:pPr>
              <w:pStyle w:val="TableParagraph"/>
              <w:rPr>
                <w:rFonts w:ascii="Arial Narrow" w:eastAsia="Times New Roman" w:hAnsi="Arial Narrow" w:cs="Times New Roman"/>
                <w:b/>
                <w:sz w:val="20"/>
                <w:szCs w:val="20"/>
              </w:rPr>
            </w:pPr>
            <w:r w:rsidRPr="006A0FCB">
              <w:rPr>
                <w:rFonts w:ascii="Arial Narrow" w:eastAsia="Times New Roman" w:hAnsi="Arial Narrow" w:cs="Times New Roman"/>
                <w:b/>
                <w:sz w:val="20"/>
                <w:szCs w:val="20"/>
              </w:rPr>
              <w:t>Additional Lesson 8 Congruence and Transformation p. 800-804</w:t>
            </w:r>
          </w:p>
          <w:p w:rsidR="007C3FB0" w:rsidRPr="006A0FCB" w:rsidRDefault="007C3FB0" w:rsidP="00C93895">
            <w:pPr>
              <w:pStyle w:val="TableParagraph"/>
              <w:rPr>
                <w:rFonts w:ascii="Arial Narrow" w:eastAsia="Times New Roman" w:hAnsi="Arial Narrow" w:cs="Times New Roman"/>
                <w:b/>
                <w:sz w:val="20"/>
                <w:szCs w:val="20"/>
              </w:rPr>
            </w:pPr>
            <w:r w:rsidRPr="006A0FCB">
              <w:rPr>
                <w:rFonts w:ascii="Arial Narrow" w:eastAsia="Times New Roman" w:hAnsi="Arial Narrow" w:cs="Times New Roman"/>
                <w:b/>
                <w:sz w:val="20"/>
                <w:szCs w:val="20"/>
              </w:rPr>
              <w:t>Additional Lesson 9 p. 805-810 Similarity of Transformations</w:t>
            </w:r>
          </w:p>
          <w:p w:rsidR="007C3FB0" w:rsidRPr="002C4D76" w:rsidRDefault="007C3FB0" w:rsidP="00C93895">
            <w:pPr>
              <w:pStyle w:val="TableParagraph"/>
              <w:rPr>
                <w:rFonts w:ascii="Arial Narrow" w:eastAsia="Times New Roman" w:hAnsi="Arial Narrow" w:cs="Times New Roman"/>
                <w:sz w:val="20"/>
                <w:szCs w:val="20"/>
              </w:rPr>
            </w:pPr>
            <w:r>
              <w:rPr>
                <w:rFonts w:ascii="Arial Narrow" w:eastAsia="Times New Roman" w:hAnsi="Arial Narrow" w:cs="Times New Roman"/>
                <w:sz w:val="20"/>
                <w:szCs w:val="20"/>
              </w:rPr>
              <w:t>8-</w:t>
            </w:r>
            <w:r w:rsidRPr="002C4D76">
              <w:rPr>
                <w:rFonts w:ascii="Arial Narrow" w:eastAsia="Times New Roman" w:hAnsi="Arial Narrow" w:cs="Times New Roman"/>
                <w:sz w:val="20"/>
                <w:szCs w:val="20"/>
              </w:rPr>
              <w:t>3F  Composition of Transformations</w:t>
            </w:r>
            <w:r w:rsidR="00EA16E9">
              <w:rPr>
                <w:rFonts w:ascii="Arial Narrow" w:eastAsia="Times New Roman" w:hAnsi="Arial Narrow" w:cs="Times New Roman"/>
                <w:sz w:val="20"/>
                <w:szCs w:val="20"/>
              </w:rPr>
              <w:t>(</w:t>
            </w:r>
            <w:r w:rsidR="006A0FCB">
              <w:rPr>
                <w:rFonts w:ascii="Arial Narrow" w:eastAsia="Times New Roman" w:hAnsi="Arial Narrow" w:cs="Times New Roman"/>
                <w:sz w:val="20"/>
                <w:szCs w:val="20"/>
              </w:rPr>
              <w:t xml:space="preserve"> pp. 527-528</w:t>
            </w:r>
            <w:r w:rsidR="00EA16E9">
              <w:rPr>
                <w:rFonts w:ascii="Arial Narrow" w:eastAsia="Times New Roman" w:hAnsi="Arial Narrow" w:cs="Times New Roman"/>
                <w:sz w:val="20"/>
                <w:szCs w:val="20"/>
              </w:rPr>
              <w:t>)</w:t>
            </w:r>
          </w:p>
          <w:p w:rsidR="00662330" w:rsidRDefault="00662330" w:rsidP="00617016">
            <w:pPr>
              <w:pStyle w:val="Default"/>
              <w:jc w:val="center"/>
              <w:rPr>
                <w:rFonts w:ascii="Arial Narrow" w:hAnsi="Arial Narrow"/>
                <w:b/>
                <w:sz w:val="20"/>
                <w:szCs w:val="20"/>
              </w:rPr>
            </w:pPr>
          </w:p>
          <w:p w:rsidR="00617016" w:rsidRPr="00A17BEC" w:rsidRDefault="00617016" w:rsidP="00617016">
            <w:pPr>
              <w:pStyle w:val="Default"/>
              <w:jc w:val="center"/>
              <w:rPr>
                <w:rFonts w:ascii="Arial Narrow" w:hAnsi="Arial Narrow"/>
                <w:b/>
                <w:sz w:val="20"/>
                <w:szCs w:val="20"/>
              </w:rPr>
            </w:pPr>
            <w:r w:rsidRPr="00A17BEC">
              <w:rPr>
                <w:rFonts w:ascii="Arial Narrow" w:hAnsi="Arial Narrow"/>
                <w:b/>
                <w:sz w:val="20"/>
                <w:szCs w:val="20"/>
              </w:rPr>
              <w:t>Holt</w:t>
            </w:r>
          </w:p>
          <w:p w:rsidR="007C3FB0" w:rsidRDefault="007C3FB0" w:rsidP="00C93895">
            <w:pPr>
              <w:rPr>
                <w:rFonts w:ascii="Arial Narrow" w:hAnsi="Arial Narrow"/>
                <w:sz w:val="20"/>
                <w:szCs w:val="20"/>
              </w:rPr>
            </w:pPr>
            <w:r>
              <w:rPr>
                <w:rFonts w:ascii="Arial Narrow" w:hAnsi="Arial Narrow"/>
                <w:sz w:val="20"/>
                <w:szCs w:val="20"/>
              </w:rPr>
              <w:t xml:space="preserve">Hands-On Lab  Explore Similarity </w:t>
            </w:r>
            <w:r w:rsidR="00EA16E9">
              <w:rPr>
                <w:rFonts w:ascii="Arial Narrow" w:hAnsi="Arial Narrow"/>
                <w:sz w:val="20"/>
                <w:szCs w:val="20"/>
              </w:rPr>
              <w:t>(pp. 244-245)</w:t>
            </w:r>
          </w:p>
          <w:p w:rsidR="007C3FB0" w:rsidRDefault="007C3FB0" w:rsidP="00C93895">
            <w:pPr>
              <w:rPr>
                <w:rFonts w:ascii="Arial Narrow" w:hAnsi="Arial Narrow"/>
                <w:sz w:val="20"/>
                <w:szCs w:val="20"/>
              </w:rPr>
            </w:pPr>
            <w:r w:rsidRPr="002C4D76">
              <w:rPr>
                <w:rFonts w:ascii="Arial Narrow" w:hAnsi="Arial Narrow"/>
                <w:sz w:val="20"/>
                <w:szCs w:val="20"/>
              </w:rPr>
              <w:t>5-5 Similar Figures</w:t>
            </w:r>
            <w:r w:rsidR="00AD4B11">
              <w:rPr>
                <w:rFonts w:ascii="Arial Narrow" w:hAnsi="Arial Narrow"/>
                <w:sz w:val="20"/>
                <w:szCs w:val="20"/>
              </w:rPr>
              <w:t xml:space="preserve"> </w:t>
            </w:r>
            <w:r w:rsidR="00EA16E9">
              <w:rPr>
                <w:rFonts w:ascii="Arial Narrow" w:hAnsi="Arial Narrow"/>
                <w:sz w:val="20"/>
                <w:szCs w:val="20"/>
              </w:rPr>
              <w:t>(pp. 246-249)</w:t>
            </w:r>
          </w:p>
          <w:p w:rsidR="00AD4B11" w:rsidRPr="002C4D76" w:rsidRDefault="00AD4B11" w:rsidP="00C93895">
            <w:pPr>
              <w:rPr>
                <w:rFonts w:ascii="Arial Narrow" w:hAnsi="Arial Narrow"/>
                <w:sz w:val="20"/>
                <w:szCs w:val="20"/>
              </w:rPr>
            </w:pPr>
            <w:r w:rsidRPr="00B30C16">
              <w:rPr>
                <w:rFonts w:ascii="Arial Narrow" w:hAnsi="Arial Narrow"/>
                <w:sz w:val="20"/>
                <w:szCs w:val="20"/>
                <w:highlight w:val="yellow"/>
              </w:rPr>
              <w:t>This lesson provides a definition fo</w:t>
            </w:r>
            <w:r w:rsidR="00B30C16" w:rsidRPr="00B30C16">
              <w:rPr>
                <w:rFonts w:ascii="Arial Narrow" w:hAnsi="Arial Narrow"/>
                <w:sz w:val="20"/>
                <w:szCs w:val="20"/>
                <w:highlight w:val="yellow"/>
              </w:rPr>
              <w:t xml:space="preserve">r similarity but it discusses similarity using proportional relationships and this is not the intent </w:t>
            </w:r>
            <w:r w:rsidR="00EA16E9" w:rsidRPr="00EA16E9">
              <w:rPr>
                <w:rFonts w:ascii="Arial Narrow" w:hAnsi="Arial Narrow"/>
                <w:sz w:val="20"/>
                <w:szCs w:val="20"/>
                <w:highlight w:val="yellow"/>
              </w:rPr>
              <w:t>of 8.G.1-4)</w:t>
            </w:r>
          </w:p>
          <w:p w:rsidR="007C3FB0" w:rsidRDefault="00AD4B11" w:rsidP="00C93895">
            <w:pPr>
              <w:rPr>
                <w:rFonts w:ascii="Arial Narrow" w:hAnsi="Arial Narrow"/>
                <w:sz w:val="20"/>
                <w:szCs w:val="20"/>
              </w:rPr>
            </w:pPr>
            <w:r>
              <w:rPr>
                <w:rFonts w:ascii="Arial Narrow" w:hAnsi="Arial Narrow"/>
                <w:sz w:val="20"/>
                <w:szCs w:val="20"/>
              </w:rPr>
              <w:t xml:space="preserve">5-6 </w:t>
            </w:r>
            <w:r w:rsidR="007C3FB0">
              <w:rPr>
                <w:rFonts w:ascii="Arial Narrow" w:hAnsi="Arial Narrow"/>
                <w:sz w:val="20"/>
                <w:szCs w:val="20"/>
              </w:rPr>
              <w:t xml:space="preserve">Hands-On Lab </w:t>
            </w:r>
            <w:r>
              <w:rPr>
                <w:rFonts w:ascii="Arial Narrow" w:hAnsi="Arial Narrow"/>
                <w:sz w:val="20"/>
                <w:szCs w:val="20"/>
              </w:rPr>
              <w:t xml:space="preserve">– Dilations </w:t>
            </w:r>
            <w:r w:rsidR="00EA16E9">
              <w:rPr>
                <w:rFonts w:ascii="Arial Narrow" w:hAnsi="Arial Narrow"/>
                <w:sz w:val="20"/>
                <w:szCs w:val="20"/>
              </w:rPr>
              <w:t>(</w:t>
            </w:r>
            <w:r>
              <w:rPr>
                <w:rFonts w:ascii="Arial Narrow" w:hAnsi="Arial Narrow"/>
                <w:sz w:val="20"/>
                <w:szCs w:val="20"/>
              </w:rPr>
              <w:t>pp. 250-251</w:t>
            </w:r>
            <w:r w:rsidR="00EA16E9">
              <w:rPr>
                <w:rFonts w:ascii="Arial Narrow" w:hAnsi="Arial Narrow"/>
                <w:sz w:val="20"/>
                <w:szCs w:val="20"/>
              </w:rPr>
              <w:t>)</w:t>
            </w:r>
          </w:p>
          <w:p w:rsidR="007C3FB0" w:rsidRPr="002C4D76" w:rsidRDefault="007C3FB0" w:rsidP="00C93895">
            <w:pPr>
              <w:rPr>
                <w:rFonts w:ascii="Arial Narrow" w:hAnsi="Arial Narrow"/>
                <w:sz w:val="20"/>
                <w:szCs w:val="20"/>
              </w:rPr>
            </w:pPr>
            <w:r w:rsidRPr="002C4D76">
              <w:rPr>
                <w:rFonts w:ascii="Arial Narrow" w:hAnsi="Arial Narrow"/>
                <w:sz w:val="20"/>
                <w:szCs w:val="20"/>
              </w:rPr>
              <w:t>5-6 Dilations</w:t>
            </w:r>
            <w:r w:rsidR="00B30C16">
              <w:rPr>
                <w:rFonts w:ascii="Arial Narrow" w:hAnsi="Arial Narrow"/>
                <w:sz w:val="20"/>
                <w:szCs w:val="20"/>
              </w:rPr>
              <w:t xml:space="preserve"> </w:t>
            </w:r>
            <w:r w:rsidR="00EA16E9">
              <w:rPr>
                <w:rFonts w:ascii="Arial Narrow" w:hAnsi="Arial Narrow"/>
                <w:sz w:val="20"/>
                <w:szCs w:val="20"/>
              </w:rPr>
              <w:t>(</w:t>
            </w:r>
            <w:r w:rsidR="00B30C16">
              <w:rPr>
                <w:rFonts w:ascii="Arial Narrow" w:hAnsi="Arial Narrow"/>
                <w:sz w:val="20"/>
                <w:szCs w:val="20"/>
              </w:rPr>
              <w:t>pp. 252-255</w:t>
            </w:r>
            <w:r w:rsidR="00EA16E9">
              <w:rPr>
                <w:rFonts w:ascii="Arial Narrow" w:hAnsi="Arial Narrow"/>
                <w:sz w:val="20"/>
                <w:szCs w:val="20"/>
              </w:rPr>
              <w:t>)</w:t>
            </w:r>
          </w:p>
          <w:p w:rsidR="007C3FB0" w:rsidRPr="00F31341" w:rsidRDefault="007C3FB0" w:rsidP="00C93895">
            <w:pPr>
              <w:rPr>
                <w:rFonts w:ascii="Arial Narrow" w:hAnsi="Arial Narrow"/>
                <w:sz w:val="20"/>
                <w:szCs w:val="20"/>
              </w:rPr>
            </w:pPr>
            <w:r>
              <w:rPr>
                <w:rFonts w:ascii="Arial Narrow" w:hAnsi="Arial Narrow"/>
                <w:sz w:val="20"/>
                <w:szCs w:val="20"/>
              </w:rPr>
              <w:t>7-6 Congruence</w:t>
            </w:r>
            <w:r w:rsidR="00EA16E9">
              <w:rPr>
                <w:rFonts w:ascii="Arial Narrow" w:hAnsi="Arial Narrow"/>
                <w:sz w:val="20"/>
                <w:szCs w:val="20"/>
              </w:rPr>
              <w:t xml:space="preserve"> (pp. 360-363)</w:t>
            </w:r>
          </w:p>
          <w:p w:rsidR="007C3FB0" w:rsidRDefault="007C3FB0" w:rsidP="00C93895">
            <w:pPr>
              <w:rPr>
                <w:rFonts w:ascii="Arial Narrow" w:hAnsi="Arial Narrow"/>
                <w:sz w:val="20"/>
                <w:szCs w:val="20"/>
              </w:rPr>
            </w:pPr>
            <w:r w:rsidRPr="00F31341">
              <w:rPr>
                <w:rFonts w:ascii="Arial Narrow" w:hAnsi="Arial Narrow"/>
                <w:sz w:val="20"/>
                <w:szCs w:val="20"/>
              </w:rPr>
              <w:t xml:space="preserve">7-7 Transformations </w:t>
            </w:r>
            <w:r w:rsidR="00EA16E9">
              <w:rPr>
                <w:rFonts w:ascii="Arial Narrow" w:hAnsi="Arial Narrow"/>
                <w:sz w:val="20"/>
                <w:szCs w:val="20"/>
              </w:rPr>
              <w:t>(pp. 364-368)</w:t>
            </w:r>
          </w:p>
          <w:p w:rsidR="007C3FB0" w:rsidRDefault="007C3FB0" w:rsidP="007C3FB0">
            <w:pPr>
              <w:rPr>
                <w:rFonts w:ascii="Arial Narrow" w:hAnsi="Arial Narrow"/>
                <w:sz w:val="20"/>
                <w:szCs w:val="20"/>
              </w:rPr>
            </w:pPr>
            <w:r>
              <w:rPr>
                <w:rFonts w:ascii="Arial Narrow" w:hAnsi="Arial Narrow"/>
                <w:sz w:val="20"/>
                <w:szCs w:val="20"/>
              </w:rPr>
              <w:t xml:space="preserve">Hands-On Lab Combine Transformation </w:t>
            </w:r>
            <w:r w:rsidR="00EA16E9">
              <w:rPr>
                <w:rFonts w:ascii="Arial Narrow" w:hAnsi="Arial Narrow"/>
                <w:sz w:val="20"/>
                <w:szCs w:val="20"/>
              </w:rPr>
              <w:t>(p. 369)</w:t>
            </w:r>
          </w:p>
          <w:p w:rsidR="00617016" w:rsidRDefault="00617016" w:rsidP="00617016">
            <w:pPr>
              <w:rPr>
                <w:rFonts w:ascii="Arial Narrow" w:hAnsi="Arial Narrow"/>
                <w:sz w:val="20"/>
                <w:szCs w:val="20"/>
              </w:rPr>
            </w:pPr>
          </w:p>
          <w:p w:rsidR="005B27E5" w:rsidRDefault="005B27E5" w:rsidP="00617016">
            <w:pPr>
              <w:rPr>
                <w:rFonts w:ascii="Arial Narrow" w:hAnsi="Arial Narrow"/>
                <w:sz w:val="20"/>
                <w:szCs w:val="20"/>
              </w:rPr>
            </w:pPr>
          </w:p>
          <w:p w:rsidR="002E0A59" w:rsidRPr="007B54A5" w:rsidRDefault="002E0A59" w:rsidP="00617016">
            <w:pPr>
              <w:rPr>
                <w:rFonts w:ascii="Arial Narrow" w:hAnsi="Arial Narrow"/>
                <w:b/>
                <w:sz w:val="20"/>
                <w:szCs w:val="20"/>
              </w:rPr>
            </w:pPr>
            <w:r w:rsidRPr="007B54A5">
              <w:rPr>
                <w:rFonts w:ascii="Arial Narrow" w:hAnsi="Arial Narrow"/>
                <w:b/>
                <w:sz w:val="20"/>
                <w:szCs w:val="20"/>
              </w:rPr>
              <w:lastRenderedPageBreak/>
              <w:t>Building Conceptual Understanding:</w:t>
            </w:r>
          </w:p>
          <w:p w:rsidR="00C93895" w:rsidRPr="00C36C6A" w:rsidRDefault="002E0A59" w:rsidP="00C93895">
            <w:pPr>
              <w:pStyle w:val="TableParagraph"/>
              <w:rPr>
                <w:rFonts w:ascii="Arial Narrow" w:eastAsia="Times New Roman" w:hAnsi="Arial Narrow" w:cs="Times New Roman"/>
                <w:sz w:val="20"/>
                <w:szCs w:val="20"/>
              </w:rPr>
            </w:pPr>
            <w:r>
              <w:t xml:space="preserve"> </w:t>
            </w:r>
            <w:hyperlink r:id="rId49" w:history="1">
              <w:r w:rsidR="00C93895" w:rsidRPr="00C36C6A">
                <w:rPr>
                  <w:rStyle w:val="Hyperlink"/>
                  <w:rFonts w:ascii="Arial Narrow" w:eastAsia="Times New Roman" w:hAnsi="Arial Narrow" w:cs="Times New Roman"/>
                  <w:color w:val="auto"/>
                  <w:sz w:val="20"/>
                  <w:szCs w:val="20"/>
                </w:rPr>
                <w:t>Math Shell: Representing and Combining Transformations</w:t>
              </w:r>
            </w:hyperlink>
          </w:p>
          <w:p w:rsidR="00C93895" w:rsidRPr="00C36C6A" w:rsidRDefault="00314966" w:rsidP="00C93895">
            <w:pPr>
              <w:pStyle w:val="TableParagraph"/>
              <w:rPr>
                <w:rFonts w:ascii="Arial Narrow" w:eastAsia="Times New Roman" w:hAnsi="Arial Narrow" w:cs="Times New Roman"/>
                <w:sz w:val="20"/>
                <w:szCs w:val="20"/>
              </w:rPr>
            </w:pPr>
            <w:hyperlink r:id="rId50" w:history="1">
              <w:r w:rsidR="00C93895" w:rsidRPr="00C36C6A">
                <w:rPr>
                  <w:rStyle w:val="Hyperlink"/>
                  <w:rFonts w:ascii="Arial Narrow" w:eastAsia="Times New Roman" w:hAnsi="Arial Narrow" w:cs="Times New Roman"/>
                  <w:color w:val="auto"/>
                  <w:sz w:val="20"/>
                  <w:szCs w:val="20"/>
                </w:rPr>
                <w:t>CMP CCSS Investigations 3 &amp; 4 Transformations, Geometry Topics</w:t>
              </w:r>
            </w:hyperlink>
          </w:p>
          <w:p w:rsidR="002E0A59" w:rsidRPr="00F31341" w:rsidRDefault="002E0A59" w:rsidP="002E0A59">
            <w:pPr>
              <w:rPr>
                <w:rFonts w:ascii="Arial Narrow" w:hAnsi="Arial Narrow"/>
                <w:sz w:val="20"/>
                <w:szCs w:val="20"/>
              </w:rPr>
            </w:pPr>
          </w:p>
          <w:p w:rsidR="002E0A59" w:rsidRDefault="002E0A59" w:rsidP="00617016">
            <w:pPr>
              <w:rPr>
                <w:rFonts w:ascii="Arial Narrow" w:hAnsi="Arial Narrow"/>
                <w:sz w:val="20"/>
                <w:szCs w:val="20"/>
              </w:rPr>
            </w:pPr>
          </w:p>
          <w:p w:rsidR="00F94517" w:rsidRDefault="00F94517" w:rsidP="00F94517">
            <w:pPr>
              <w:autoSpaceDE w:val="0"/>
              <w:autoSpaceDN w:val="0"/>
              <w:adjustRightInd w:val="0"/>
              <w:rPr>
                <w:rFonts w:ascii="Arial Narrow" w:hAnsi="Arial Narrow"/>
                <w:b/>
                <w:color w:val="000000"/>
                <w:sz w:val="20"/>
                <w:szCs w:val="20"/>
              </w:rPr>
            </w:pPr>
            <w:r>
              <w:rPr>
                <w:rFonts w:ascii="Arial Narrow" w:hAnsi="Arial Narrow"/>
                <w:b/>
                <w:color w:val="000000"/>
                <w:sz w:val="20"/>
                <w:szCs w:val="20"/>
              </w:rPr>
              <w:t>Choose from the following resources and use them</w:t>
            </w:r>
            <w:r w:rsidRPr="00E87E2D">
              <w:rPr>
                <w:rFonts w:ascii="Helvetica" w:hAnsi="Helvetica"/>
                <w:color w:val="000000"/>
                <w:sz w:val="21"/>
                <w:szCs w:val="21"/>
                <w:shd w:val="clear" w:color="auto" w:fill="FFFFFF"/>
              </w:rPr>
              <w:t> </w:t>
            </w:r>
            <w:r w:rsidRPr="00E87E2D">
              <w:rPr>
                <w:rFonts w:ascii="Arial Narrow" w:hAnsi="Arial Narrow"/>
                <w:b/>
                <w:color w:val="000000"/>
                <w:sz w:val="20"/>
                <w:szCs w:val="20"/>
                <w:shd w:val="clear" w:color="auto" w:fill="FFFFFF"/>
              </w:rPr>
              <w:t xml:space="preserve">to deepen students' </w:t>
            </w:r>
            <w:r>
              <w:rPr>
                <w:rFonts w:ascii="Arial Narrow" w:hAnsi="Arial Narrow"/>
                <w:b/>
                <w:color w:val="000000"/>
                <w:sz w:val="20"/>
                <w:szCs w:val="20"/>
                <w:shd w:val="clear" w:color="auto" w:fill="FFFFFF"/>
              </w:rPr>
              <w:t xml:space="preserve">conceptual </w:t>
            </w:r>
            <w:r w:rsidRPr="00E87E2D">
              <w:rPr>
                <w:rFonts w:ascii="Arial Narrow" w:hAnsi="Arial Narrow"/>
                <w:b/>
                <w:color w:val="000000"/>
                <w:sz w:val="20"/>
                <w:szCs w:val="20"/>
                <w:shd w:val="clear" w:color="auto" w:fill="FFFFFF"/>
              </w:rPr>
              <w:t xml:space="preserve">understanding of mathematical </w:t>
            </w:r>
            <w:r>
              <w:rPr>
                <w:rFonts w:ascii="Arial Narrow" w:hAnsi="Arial Narrow"/>
                <w:b/>
                <w:color w:val="000000"/>
                <w:sz w:val="20"/>
                <w:szCs w:val="20"/>
                <w:shd w:val="clear" w:color="auto" w:fill="FFFFFF"/>
              </w:rPr>
              <w:t>content</w:t>
            </w:r>
            <w:r w:rsidRPr="00E87E2D">
              <w:rPr>
                <w:rFonts w:ascii="Arial Narrow" w:hAnsi="Arial Narrow"/>
                <w:b/>
                <w:color w:val="000000"/>
                <w:sz w:val="20"/>
                <w:szCs w:val="20"/>
                <w:shd w:val="clear" w:color="auto" w:fill="FFFFFF"/>
              </w:rPr>
              <w:t xml:space="preserve"> and develop their ability to apply that knowledge to non-routine problems.</w:t>
            </w:r>
          </w:p>
          <w:p w:rsidR="00BE41C2" w:rsidRDefault="00BE41C2" w:rsidP="00617016">
            <w:pPr>
              <w:rPr>
                <w:rFonts w:ascii="Arial Narrow" w:hAnsi="Arial Narrow"/>
                <w:sz w:val="20"/>
                <w:szCs w:val="20"/>
              </w:rPr>
            </w:pPr>
          </w:p>
          <w:p w:rsidR="00BE41C2" w:rsidRPr="00BE41C2" w:rsidRDefault="00E02EA7" w:rsidP="00617016">
            <w:pPr>
              <w:rPr>
                <w:rFonts w:ascii="Arial Narrow" w:hAnsi="Arial Narrow"/>
                <w:b/>
                <w:sz w:val="20"/>
                <w:szCs w:val="20"/>
              </w:rPr>
            </w:pPr>
            <w:r>
              <w:rPr>
                <w:rFonts w:ascii="Arial Narrow" w:hAnsi="Arial Narrow"/>
                <w:b/>
                <w:sz w:val="20"/>
                <w:szCs w:val="20"/>
              </w:rPr>
              <w:t>Suggested</w:t>
            </w:r>
            <w:r w:rsidR="002E0A59">
              <w:rPr>
                <w:rFonts w:ascii="Arial Narrow" w:hAnsi="Arial Narrow"/>
                <w:b/>
                <w:sz w:val="20"/>
                <w:szCs w:val="20"/>
              </w:rPr>
              <w:t xml:space="preserve"> </w:t>
            </w:r>
            <w:r w:rsidR="00BE41C2" w:rsidRPr="00BE41C2">
              <w:rPr>
                <w:rFonts w:ascii="Arial Narrow" w:hAnsi="Arial Narrow"/>
                <w:b/>
                <w:sz w:val="20"/>
                <w:szCs w:val="20"/>
              </w:rPr>
              <w:t>Additional Lessons:</w:t>
            </w:r>
          </w:p>
          <w:p w:rsidR="00C93895" w:rsidRPr="00C36C6A" w:rsidRDefault="00314966" w:rsidP="00C93895">
            <w:pPr>
              <w:pStyle w:val="TableParagraph"/>
              <w:rPr>
                <w:rFonts w:ascii="Arial Narrow" w:eastAsia="Times New Roman" w:hAnsi="Arial Narrow" w:cs="Times New Roman"/>
                <w:sz w:val="20"/>
                <w:szCs w:val="20"/>
              </w:rPr>
            </w:pPr>
            <w:hyperlink r:id="rId51" w:history="1">
              <w:proofErr w:type="spellStart"/>
              <w:r w:rsidR="004421B6">
                <w:rPr>
                  <w:rStyle w:val="Hyperlink"/>
                  <w:rFonts w:ascii="Arial Narrow" w:eastAsia="Times New Roman" w:hAnsi="Arial Narrow" w:cs="Times New Roman"/>
                  <w:color w:val="auto"/>
                  <w:sz w:val="20"/>
                  <w:szCs w:val="20"/>
                </w:rPr>
                <w:t>engage</w:t>
              </w:r>
              <w:r w:rsidR="004421B6" w:rsidRPr="004421B6">
                <w:rPr>
                  <w:rStyle w:val="Hyperlink"/>
                  <w:rFonts w:ascii="Arial Narrow" w:eastAsia="Times New Roman" w:hAnsi="Arial Narrow" w:cs="Times New Roman"/>
                  <w:color w:val="auto"/>
                  <w:sz w:val="20"/>
                  <w:szCs w:val="20"/>
                  <w:vertAlign w:val="superscript"/>
                </w:rPr>
                <w:t>ny</w:t>
              </w:r>
              <w:proofErr w:type="spellEnd"/>
              <w:r w:rsidR="00C93895" w:rsidRPr="00C36C6A">
                <w:rPr>
                  <w:rStyle w:val="Hyperlink"/>
                  <w:rFonts w:ascii="Arial Narrow" w:eastAsia="Times New Roman" w:hAnsi="Arial Narrow" w:cs="Times New Roman"/>
                  <w:color w:val="auto"/>
                  <w:sz w:val="20"/>
                  <w:szCs w:val="20"/>
                </w:rPr>
                <w:t xml:space="preserve"> Lessons: 8.G.1</w:t>
              </w:r>
            </w:hyperlink>
          </w:p>
          <w:p w:rsidR="00C93895" w:rsidRPr="00C36C6A" w:rsidRDefault="00314966" w:rsidP="00C93895">
            <w:pPr>
              <w:pStyle w:val="TableParagraph"/>
              <w:rPr>
                <w:rFonts w:ascii="Arial Narrow" w:eastAsia="Times New Roman" w:hAnsi="Arial Narrow" w:cs="Times New Roman"/>
                <w:sz w:val="20"/>
                <w:szCs w:val="20"/>
              </w:rPr>
            </w:pPr>
            <w:hyperlink r:id="rId52" w:history="1">
              <w:proofErr w:type="spellStart"/>
              <w:r w:rsidR="004421B6">
                <w:rPr>
                  <w:rStyle w:val="Hyperlink"/>
                  <w:rFonts w:ascii="Arial Narrow" w:eastAsia="Times New Roman" w:hAnsi="Arial Narrow" w:cs="Times New Roman"/>
                  <w:color w:val="auto"/>
                  <w:sz w:val="20"/>
                  <w:szCs w:val="20"/>
                </w:rPr>
                <w:t>engage</w:t>
              </w:r>
              <w:r w:rsidR="004421B6" w:rsidRPr="004421B6">
                <w:rPr>
                  <w:rStyle w:val="Hyperlink"/>
                  <w:rFonts w:ascii="Arial Narrow" w:eastAsia="Times New Roman" w:hAnsi="Arial Narrow" w:cs="Times New Roman"/>
                  <w:color w:val="auto"/>
                  <w:sz w:val="20"/>
                  <w:szCs w:val="20"/>
                  <w:vertAlign w:val="superscript"/>
                </w:rPr>
                <w:t>ny</w:t>
              </w:r>
              <w:proofErr w:type="spellEnd"/>
              <w:r w:rsidR="00C93895" w:rsidRPr="00C36C6A">
                <w:rPr>
                  <w:rStyle w:val="Hyperlink"/>
                  <w:rFonts w:ascii="Arial Narrow" w:eastAsia="Times New Roman" w:hAnsi="Arial Narrow" w:cs="Times New Roman"/>
                  <w:color w:val="auto"/>
                  <w:sz w:val="20"/>
                  <w:szCs w:val="20"/>
                </w:rPr>
                <w:t xml:space="preserve"> Lessons: 8.G.2</w:t>
              </w:r>
            </w:hyperlink>
          </w:p>
          <w:p w:rsidR="00C93895" w:rsidRPr="00C36C6A" w:rsidRDefault="00C93895" w:rsidP="00C93895">
            <w:pPr>
              <w:pStyle w:val="TableParagraph"/>
              <w:rPr>
                <w:rFonts w:ascii="Arial Narrow" w:eastAsia="Times New Roman" w:hAnsi="Arial Narrow" w:cs="Times New Roman"/>
                <w:sz w:val="20"/>
                <w:szCs w:val="20"/>
              </w:rPr>
            </w:pPr>
            <w:r w:rsidRPr="00C36C6A">
              <w:rPr>
                <w:rFonts w:ascii="Arial Narrow" w:eastAsia="Times New Roman" w:hAnsi="Arial Narrow" w:cs="Times New Roman"/>
                <w:sz w:val="20"/>
                <w:szCs w:val="20"/>
              </w:rPr>
              <w:t xml:space="preserve"> </w:t>
            </w:r>
            <w:hyperlink r:id="rId53" w:history="1">
              <w:proofErr w:type="spellStart"/>
              <w:r w:rsidR="004421B6">
                <w:rPr>
                  <w:rStyle w:val="Hyperlink"/>
                  <w:rFonts w:ascii="Arial Narrow" w:eastAsia="Times New Roman" w:hAnsi="Arial Narrow" w:cs="Times New Roman"/>
                  <w:color w:val="auto"/>
                  <w:sz w:val="20"/>
                  <w:szCs w:val="20"/>
                </w:rPr>
                <w:t>engage</w:t>
              </w:r>
              <w:r w:rsidR="004421B6" w:rsidRPr="004421B6">
                <w:rPr>
                  <w:rStyle w:val="Hyperlink"/>
                  <w:rFonts w:ascii="Arial Narrow" w:eastAsia="Times New Roman" w:hAnsi="Arial Narrow" w:cs="Times New Roman"/>
                  <w:color w:val="auto"/>
                  <w:sz w:val="20"/>
                  <w:szCs w:val="20"/>
                  <w:vertAlign w:val="superscript"/>
                </w:rPr>
                <w:t>ny</w:t>
              </w:r>
              <w:proofErr w:type="spellEnd"/>
              <w:r w:rsidRPr="004421B6">
                <w:rPr>
                  <w:rStyle w:val="Hyperlink"/>
                  <w:rFonts w:ascii="Arial Narrow" w:eastAsia="Times New Roman" w:hAnsi="Arial Narrow" w:cs="Times New Roman"/>
                  <w:color w:val="auto"/>
                  <w:sz w:val="20"/>
                  <w:szCs w:val="20"/>
                  <w:vertAlign w:val="superscript"/>
                </w:rPr>
                <w:t xml:space="preserve"> </w:t>
              </w:r>
              <w:r w:rsidRPr="00C36C6A">
                <w:rPr>
                  <w:rStyle w:val="Hyperlink"/>
                  <w:rFonts w:ascii="Arial Narrow" w:eastAsia="Times New Roman" w:hAnsi="Arial Narrow" w:cs="Times New Roman"/>
                  <w:color w:val="auto"/>
                  <w:sz w:val="20"/>
                  <w:szCs w:val="20"/>
                </w:rPr>
                <w:t>Lessons: 8.G.3</w:t>
              </w:r>
            </w:hyperlink>
          </w:p>
          <w:p w:rsidR="00C93895" w:rsidRPr="00C36C6A" w:rsidRDefault="00314966" w:rsidP="00C93895">
            <w:pPr>
              <w:pStyle w:val="TableParagraph"/>
              <w:rPr>
                <w:rFonts w:ascii="Arial Narrow" w:eastAsia="Times New Roman" w:hAnsi="Arial Narrow" w:cs="Times New Roman"/>
                <w:sz w:val="20"/>
                <w:szCs w:val="20"/>
              </w:rPr>
            </w:pPr>
            <w:hyperlink r:id="rId54" w:history="1">
              <w:proofErr w:type="spellStart"/>
              <w:r w:rsidR="004421B6">
                <w:rPr>
                  <w:rStyle w:val="Hyperlink"/>
                  <w:rFonts w:ascii="Arial Narrow" w:eastAsia="Times New Roman" w:hAnsi="Arial Narrow" w:cs="Times New Roman"/>
                  <w:color w:val="auto"/>
                  <w:sz w:val="20"/>
                  <w:szCs w:val="20"/>
                </w:rPr>
                <w:t>e</w:t>
              </w:r>
              <w:r w:rsidR="00C93895" w:rsidRPr="00C36C6A">
                <w:rPr>
                  <w:rStyle w:val="Hyperlink"/>
                  <w:rFonts w:ascii="Arial Narrow" w:eastAsia="Times New Roman" w:hAnsi="Arial Narrow" w:cs="Times New Roman"/>
                  <w:color w:val="auto"/>
                  <w:sz w:val="20"/>
                  <w:szCs w:val="20"/>
                </w:rPr>
                <w:t>ng</w:t>
              </w:r>
              <w:r w:rsidR="004421B6">
                <w:rPr>
                  <w:rStyle w:val="Hyperlink"/>
                  <w:rFonts w:ascii="Arial Narrow" w:eastAsia="Times New Roman" w:hAnsi="Arial Narrow" w:cs="Times New Roman"/>
                  <w:color w:val="auto"/>
                  <w:sz w:val="20"/>
                  <w:szCs w:val="20"/>
                </w:rPr>
                <w:t>age</w:t>
              </w:r>
              <w:r w:rsidR="004421B6" w:rsidRPr="004421B6">
                <w:rPr>
                  <w:rStyle w:val="Hyperlink"/>
                  <w:rFonts w:ascii="Arial Narrow" w:eastAsia="Times New Roman" w:hAnsi="Arial Narrow" w:cs="Times New Roman"/>
                  <w:color w:val="auto"/>
                  <w:sz w:val="20"/>
                  <w:szCs w:val="20"/>
                  <w:vertAlign w:val="superscript"/>
                </w:rPr>
                <w:t>ny</w:t>
              </w:r>
              <w:proofErr w:type="spellEnd"/>
              <w:r w:rsidR="00C93895" w:rsidRPr="00C36C6A">
                <w:rPr>
                  <w:rStyle w:val="Hyperlink"/>
                  <w:rFonts w:ascii="Arial Narrow" w:eastAsia="Times New Roman" w:hAnsi="Arial Narrow" w:cs="Times New Roman"/>
                  <w:color w:val="auto"/>
                  <w:sz w:val="20"/>
                  <w:szCs w:val="20"/>
                </w:rPr>
                <w:t xml:space="preserve"> Lessons: 8.G.4</w:t>
              </w:r>
            </w:hyperlink>
          </w:p>
          <w:p w:rsidR="007C3FB0" w:rsidRPr="00C36C6A" w:rsidRDefault="00314966" w:rsidP="007C3FB0">
            <w:pPr>
              <w:pStyle w:val="TableParagraph"/>
              <w:rPr>
                <w:rFonts w:ascii="Arial Narrow" w:eastAsia="Times New Roman" w:hAnsi="Arial Narrow" w:cs="Times New Roman"/>
                <w:sz w:val="20"/>
                <w:szCs w:val="20"/>
              </w:rPr>
            </w:pPr>
            <w:hyperlink r:id="rId55" w:history="1">
              <w:r w:rsidR="007C3FB0" w:rsidRPr="00C36C6A">
                <w:rPr>
                  <w:rStyle w:val="Hyperlink"/>
                  <w:rFonts w:ascii="Arial Narrow" w:eastAsia="Times New Roman" w:hAnsi="Arial Narrow" w:cs="Times New Roman"/>
                  <w:color w:val="auto"/>
                  <w:sz w:val="20"/>
                  <w:szCs w:val="20"/>
                </w:rPr>
                <w:t>CMP Kaleidoscopes, Hubcaps &amp; Mirrors (KHM) Investigations 1-5</w:t>
              </w:r>
            </w:hyperlink>
          </w:p>
          <w:p w:rsidR="007C3FB0" w:rsidRPr="00C36C6A" w:rsidRDefault="00314966" w:rsidP="00171ECC">
            <w:pPr>
              <w:pStyle w:val="TableParagraph"/>
              <w:ind w:firstLine="846"/>
              <w:rPr>
                <w:rFonts w:ascii="Arial Narrow" w:eastAsia="Times New Roman" w:hAnsi="Arial Narrow" w:cs="Times New Roman"/>
                <w:sz w:val="20"/>
                <w:szCs w:val="20"/>
              </w:rPr>
            </w:pPr>
            <w:hyperlink r:id="rId56" w:history="1">
              <w:r w:rsidR="007C3FB0" w:rsidRPr="00C36C6A">
                <w:rPr>
                  <w:rStyle w:val="Hyperlink"/>
                  <w:rFonts w:ascii="Arial Narrow" w:eastAsia="Times New Roman" w:hAnsi="Arial Narrow" w:cs="Times New Roman"/>
                  <w:color w:val="auto"/>
                  <w:sz w:val="20"/>
                  <w:szCs w:val="20"/>
                </w:rPr>
                <w:t>CMP KHM Answers</w:t>
              </w:r>
            </w:hyperlink>
          </w:p>
          <w:p w:rsidR="007C3FB0" w:rsidRPr="00C36C6A" w:rsidRDefault="00314966" w:rsidP="007C3FB0">
            <w:pPr>
              <w:pStyle w:val="TableParagraph"/>
              <w:rPr>
                <w:rFonts w:ascii="Arial Narrow" w:eastAsia="Times New Roman" w:hAnsi="Arial Narrow" w:cs="Times New Roman"/>
                <w:sz w:val="20"/>
                <w:szCs w:val="20"/>
              </w:rPr>
            </w:pPr>
            <w:hyperlink r:id="rId57" w:history="1">
              <w:r w:rsidR="007C3FB0" w:rsidRPr="00C36C6A">
                <w:rPr>
                  <w:rStyle w:val="Hyperlink"/>
                  <w:rFonts w:ascii="Arial Narrow" w:eastAsia="Times New Roman" w:hAnsi="Arial Narrow" w:cs="Times New Roman"/>
                  <w:color w:val="auto"/>
                  <w:sz w:val="20"/>
                  <w:szCs w:val="20"/>
                </w:rPr>
                <w:t>Math Shell: Identifying Similar Triangles</w:t>
              </w:r>
            </w:hyperlink>
          </w:p>
          <w:p w:rsidR="007C3FB0" w:rsidRPr="00C36C6A" w:rsidRDefault="00314966" w:rsidP="007C3FB0">
            <w:pPr>
              <w:pStyle w:val="TableParagraph"/>
              <w:rPr>
                <w:rFonts w:ascii="Arial Narrow" w:hAnsi="Arial Narrow"/>
                <w:sz w:val="20"/>
                <w:szCs w:val="20"/>
              </w:rPr>
            </w:pPr>
            <w:hyperlink r:id="rId58" w:history="1">
              <w:r w:rsidR="007C3FB0" w:rsidRPr="00C36C6A">
                <w:rPr>
                  <w:rStyle w:val="Hyperlink"/>
                  <w:rFonts w:ascii="Arial Narrow" w:eastAsia="Times New Roman" w:hAnsi="Arial Narrow" w:cs="Times New Roman"/>
                  <w:color w:val="auto"/>
                  <w:sz w:val="20"/>
                  <w:szCs w:val="20"/>
                </w:rPr>
                <w:t>Math Shell: Aaron's Design</w:t>
              </w:r>
            </w:hyperlink>
            <w:r w:rsidR="007C3FB0" w:rsidRPr="00C36C6A">
              <w:rPr>
                <w:rFonts w:ascii="Arial Narrow" w:hAnsi="Arial Narrow"/>
                <w:sz w:val="20"/>
                <w:szCs w:val="20"/>
              </w:rPr>
              <w:t xml:space="preserve"> 8.G.3</w:t>
            </w:r>
          </w:p>
          <w:p w:rsidR="00B163EA" w:rsidRPr="00C36C6A" w:rsidRDefault="00314966" w:rsidP="007C3FB0">
            <w:pPr>
              <w:pStyle w:val="TableParagraph"/>
              <w:rPr>
                <w:rFonts w:ascii="Arial Narrow" w:hAnsi="Arial Narrow"/>
                <w:sz w:val="20"/>
                <w:szCs w:val="20"/>
              </w:rPr>
            </w:pPr>
            <w:hyperlink r:id="rId59" w:history="1">
              <w:r w:rsidR="00B163EA" w:rsidRPr="00C36C6A">
                <w:rPr>
                  <w:rStyle w:val="Hyperlink"/>
                  <w:rFonts w:ascii="Arial Narrow" w:eastAsia="Times New Roman" w:hAnsi="Arial Narrow" w:cs="Times New Roman"/>
                  <w:color w:val="auto"/>
                  <w:sz w:val="20"/>
                  <w:szCs w:val="20"/>
                </w:rPr>
                <w:t>Math Shell: Identifying Similar Triangles</w:t>
              </w:r>
            </w:hyperlink>
          </w:p>
          <w:p w:rsidR="00171ECC" w:rsidRPr="00C36C6A" w:rsidRDefault="00314966" w:rsidP="007C3FB0">
            <w:pPr>
              <w:pStyle w:val="TableParagraph"/>
              <w:rPr>
                <w:rFonts w:ascii="Arial Narrow" w:hAnsi="Arial Narrow"/>
                <w:sz w:val="20"/>
                <w:szCs w:val="20"/>
              </w:rPr>
            </w:pPr>
            <w:hyperlink r:id="rId60" w:history="1">
              <w:r w:rsidR="00171ECC" w:rsidRPr="00C36C6A">
                <w:rPr>
                  <w:rStyle w:val="Hyperlink"/>
                  <w:rFonts w:ascii="Arial Narrow" w:hAnsi="Arial Narrow"/>
                  <w:color w:val="auto"/>
                  <w:sz w:val="20"/>
                  <w:szCs w:val="20"/>
                </w:rPr>
                <w:t>Illustrative Math: Triangle Congruence with Coordinates</w:t>
              </w:r>
            </w:hyperlink>
          </w:p>
          <w:p w:rsidR="00C93895" w:rsidRPr="00C36C6A" w:rsidRDefault="00314966" w:rsidP="00C93895">
            <w:pPr>
              <w:autoSpaceDE w:val="0"/>
              <w:autoSpaceDN w:val="0"/>
              <w:adjustRightInd w:val="0"/>
              <w:rPr>
                <w:rStyle w:val="Hyperlink"/>
                <w:rFonts w:ascii="Arial Narrow" w:hAnsi="Arial Narrow"/>
                <w:color w:val="auto"/>
                <w:spacing w:val="-1"/>
                <w:sz w:val="20"/>
                <w:szCs w:val="20"/>
              </w:rPr>
            </w:pPr>
            <w:hyperlink r:id="rId61" w:history="1">
              <w:proofErr w:type="spellStart"/>
              <w:r w:rsidR="00C93895" w:rsidRPr="00C36C6A">
                <w:rPr>
                  <w:rStyle w:val="Hyperlink"/>
                  <w:rFonts w:ascii="Arial Narrow" w:hAnsi="Arial Narrow"/>
                  <w:color w:val="auto"/>
                  <w:spacing w:val="-1"/>
                  <w:sz w:val="20"/>
                  <w:szCs w:val="20"/>
                </w:rPr>
                <w:t>Learnzillion</w:t>
              </w:r>
              <w:proofErr w:type="spellEnd"/>
              <w:r w:rsidR="00C93895" w:rsidRPr="00C36C6A">
                <w:rPr>
                  <w:rStyle w:val="Hyperlink"/>
                  <w:rFonts w:ascii="Arial Narrow" w:hAnsi="Arial Narrow"/>
                  <w:color w:val="auto"/>
                  <w:spacing w:val="-1"/>
                  <w:sz w:val="20"/>
                  <w:szCs w:val="20"/>
                </w:rPr>
                <w:t xml:space="preserve"> 8.G.A.3</w:t>
              </w:r>
            </w:hyperlink>
          </w:p>
          <w:p w:rsidR="00C93895" w:rsidRPr="00C36C6A" w:rsidRDefault="00314966" w:rsidP="00C93895">
            <w:pPr>
              <w:pStyle w:val="TableParagraph"/>
              <w:rPr>
                <w:rFonts w:ascii="Arial Narrow" w:eastAsia="Times New Roman" w:hAnsi="Arial Narrow" w:cs="Times New Roman"/>
                <w:sz w:val="20"/>
                <w:szCs w:val="20"/>
              </w:rPr>
            </w:pPr>
            <w:hyperlink r:id="rId62" w:history="1">
              <w:r w:rsidR="00C93895" w:rsidRPr="00C36C6A">
                <w:rPr>
                  <w:rStyle w:val="Hyperlink"/>
                  <w:rFonts w:ascii="Arial Narrow" w:eastAsia="Times New Roman" w:hAnsi="Arial Narrow" w:cs="Times New Roman"/>
                  <w:color w:val="auto"/>
                  <w:sz w:val="20"/>
                  <w:szCs w:val="20"/>
                </w:rPr>
                <w:t>UEN Lesson Angles, Triangles, Distance Section 10.1</w:t>
              </w:r>
            </w:hyperlink>
          </w:p>
          <w:p w:rsidR="007C3FB0" w:rsidRDefault="007C3FB0" w:rsidP="007C3FB0">
            <w:pPr>
              <w:pStyle w:val="TableParagraph"/>
              <w:rPr>
                <w:rFonts w:ascii="Arial Narrow" w:eastAsia="Times New Roman" w:hAnsi="Arial Narrow" w:cs="Times New Roman"/>
                <w:b/>
                <w:sz w:val="20"/>
                <w:szCs w:val="20"/>
              </w:rPr>
            </w:pPr>
          </w:p>
          <w:p w:rsidR="007C3FB0" w:rsidRPr="00C93126" w:rsidRDefault="00E02EA7" w:rsidP="007C3FB0">
            <w:pPr>
              <w:pStyle w:val="TableParagraph"/>
              <w:rPr>
                <w:rFonts w:ascii="Arial Narrow" w:eastAsia="Times New Roman" w:hAnsi="Arial Narrow" w:cs="Times New Roman"/>
                <w:b/>
                <w:sz w:val="20"/>
                <w:szCs w:val="20"/>
              </w:rPr>
            </w:pPr>
            <w:r>
              <w:rPr>
                <w:rFonts w:ascii="Arial Narrow" w:hAnsi="Arial Narrow"/>
                <w:b/>
                <w:sz w:val="20"/>
                <w:szCs w:val="20"/>
              </w:rPr>
              <w:t>Suggested</w:t>
            </w:r>
            <w:r w:rsidRPr="00C93126">
              <w:rPr>
                <w:rFonts w:ascii="Arial Narrow" w:eastAsia="Times New Roman" w:hAnsi="Arial Narrow" w:cs="Times New Roman"/>
                <w:b/>
                <w:sz w:val="20"/>
                <w:szCs w:val="20"/>
              </w:rPr>
              <w:t xml:space="preserve"> </w:t>
            </w:r>
            <w:r w:rsidR="007C3FB0" w:rsidRPr="00C93126">
              <w:rPr>
                <w:rFonts w:ascii="Arial Narrow" w:eastAsia="Times New Roman" w:hAnsi="Arial Narrow" w:cs="Times New Roman"/>
                <w:b/>
                <w:sz w:val="20"/>
                <w:szCs w:val="20"/>
              </w:rPr>
              <w:t>Tasks</w:t>
            </w:r>
          </w:p>
          <w:p w:rsidR="00894789" w:rsidRPr="00C36C6A" w:rsidRDefault="00314966" w:rsidP="00617016">
            <w:pPr>
              <w:rPr>
                <w:rFonts w:ascii="Arial Narrow" w:hAnsi="Arial Narrow"/>
                <w:sz w:val="20"/>
                <w:szCs w:val="20"/>
              </w:rPr>
            </w:pPr>
            <w:hyperlink r:id="rId63" w:history="1">
              <w:r w:rsidR="00C93895" w:rsidRPr="00C36C6A">
                <w:rPr>
                  <w:rStyle w:val="Hyperlink"/>
                  <w:rFonts w:ascii="Arial Narrow" w:hAnsi="Arial Narrow"/>
                  <w:color w:val="auto"/>
                  <w:sz w:val="20"/>
                  <w:szCs w:val="20"/>
                </w:rPr>
                <w:t>Illustrative Math: Origami Silver Rectangle</w:t>
              </w:r>
            </w:hyperlink>
          </w:p>
          <w:p w:rsidR="00C93895" w:rsidRPr="00C36C6A" w:rsidRDefault="00314966" w:rsidP="00617016">
            <w:pPr>
              <w:rPr>
                <w:rFonts w:ascii="Arial Narrow" w:hAnsi="Arial Narrow"/>
                <w:sz w:val="20"/>
                <w:szCs w:val="20"/>
              </w:rPr>
            </w:pPr>
            <w:hyperlink r:id="rId64" w:history="1">
              <w:r w:rsidR="00C93895" w:rsidRPr="00C36C6A">
                <w:rPr>
                  <w:rStyle w:val="Hyperlink"/>
                  <w:rFonts w:ascii="Arial Narrow" w:hAnsi="Arial Narrow"/>
                  <w:color w:val="auto"/>
                  <w:sz w:val="20"/>
                  <w:szCs w:val="20"/>
                </w:rPr>
                <w:t>Illustrative Math: Congruent Rectangles</w:t>
              </w:r>
            </w:hyperlink>
          </w:p>
          <w:p w:rsidR="00171ECC" w:rsidRPr="00C36C6A" w:rsidRDefault="00314966" w:rsidP="00617016">
            <w:pPr>
              <w:rPr>
                <w:rFonts w:ascii="Arial Narrow" w:hAnsi="Arial Narrow"/>
                <w:sz w:val="20"/>
                <w:szCs w:val="20"/>
              </w:rPr>
            </w:pPr>
            <w:hyperlink r:id="rId65" w:history="1">
              <w:r w:rsidR="00171ECC" w:rsidRPr="00C36C6A">
                <w:rPr>
                  <w:rStyle w:val="Hyperlink"/>
                  <w:rFonts w:ascii="Arial Narrow" w:hAnsi="Arial Narrow"/>
                  <w:color w:val="auto"/>
                  <w:sz w:val="20"/>
                  <w:szCs w:val="20"/>
                </w:rPr>
                <w:t>Illustrative Math: 2-D Figures Transformations</w:t>
              </w:r>
            </w:hyperlink>
          </w:p>
          <w:p w:rsidR="00171ECC" w:rsidRPr="00C36C6A" w:rsidRDefault="00314966" w:rsidP="00617016">
            <w:pPr>
              <w:rPr>
                <w:rFonts w:ascii="Arial Narrow" w:hAnsi="Arial Narrow"/>
                <w:sz w:val="20"/>
                <w:szCs w:val="20"/>
              </w:rPr>
            </w:pPr>
            <w:hyperlink r:id="rId66" w:history="1">
              <w:r w:rsidR="00171ECC" w:rsidRPr="00C36C6A">
                <w:rPr>
                  <w:rStyle w:val="Hyperlink"/>
                  <w:rFonts w:ascii="Arial Narrow" w:hAnsi="Arial Narrow"/>
                  <w:color w:val="auto"/>
                  <w:sz w:val="20"/>
                  <w:szCs w:val="20"/>
                </w:rPr>
                <w:t>Illustrative Math: Similar 2-D Figures</w:t>
              </w:r>
            </w:hyperlink>
          </w:p>
          <w:p w:rsidR="00171ECC" w:rsidRDefault="00171ECC" w:rsidP="00617016">
            <w:pPr>
              <w:rPr>
                <w:rFonts w:ascii="Arial Narrow" w:hAnsi="Arial Narrow"/>
                <w:sz w:val="20"/>
                <w:szCs w:val="20"/>
              </w:rPr>
            </w:pPr>
          </w:p>
          <w:p w:rsidR="005B27E5" w:rsidRDefault="005B27E5" w:rsidP="00617016">
            <w:pPr>
              <w:rPr>
                <w:rFonts w:ascii="Arial Narrow" w:hAnsi="Arial Narrow"/>
                <w:sz w:val="20"/>
                <w:szCs w:val="20"/>
              </w:rPr>
            </w:pPr>
          </w:p>
          <w:p w:rsidR="00617016" w:rsidRPr="006F0D31" w:rsidRDefault="006F0D31" w:rsidP="00617016">
            <w:pPr>
              <w:rPr>
                <w:rFonts w:ascii="Arial Narrow" w:hAnsi="Arial Narrow"/>
                <w:b/>
                <w:sz w:val="20"/>
                <w:szCs w:val="20"/>
              </w:rPr>
            </w:pPr>
            <w:r w:rsidRPr="006F0D31">
              <w:rPr>
                <w:rFonts w:ascii="Arial Narrow" w:hAnsi="Arial Narrow"/>
                <w:b/>
                <w:sz w:val="20"/>
                <w:szCs w:val="20"/>
              </w:rPr>
              <w:lastRenderedPageBreak/>
              <w:t xml:space="preserve">Correlated </w:t>
            </w:r>
            <w:proofErr w:type="spellStart"/>
            <w:r w:rsidRPr="006F0D31">
              <w:rPr>
                <w:rFonts w:ascii="Arial Narrow" w:hAnsi="Arial Narrow"/>
                <w:b/>
                <w:sz w:val="20"/>
                <w:szCs w:val="20"/>
              </w:rPr>
              <w:t>iReady</w:t>
            </w:r>
            <w:proofErr w:type="spellEnd"/>
            <w:r w:rsidRPr="006F0D31">
              <w:rPr>
                <w:rFonts w:ascii="Arial Narrow" w:hAnsi="Arial Narrow"/>
                <w:b/>
                <w:sz w:val="20"/>
                <w:szCs w:val="20"/>
              </w:rPr>
              <w:t xml:space="preserve"> Lesson(s):</w:t>
            </w:r>
            <w:r w:rsidR="00F94517">
              <w:rPr>
                <w:rFonts w:ascii="Arial Narrow" w:hAnsi="Arial Narrow"/>
                <w:b/>
                <w:sz w:val="20"/>
                <w:szCs w:val="20"/>
              </w:rPr>
              <w:t xml:space="preserve">  </w:t>
            </w:r>
            <w:r w:rsidR="00F94517" w:rsidRPr="00AA2F3C">
              <w:rPr>
                <w:rFonts w:ascii="Arial Narrow" w:hAnsi="Arial Narrow"/>
                <w:sz w:val="20"/>
                <w:szCs w:val="20"/>
              </w:rPr>
              <w:t xml:space="preserve">The </w:t>
            </w:r>
            <w:proofErr w:type="spellStart"/>
            <w:r w:rsidR="00F94517" w:rsidRPr="00AA2F3C">
              <w:rPr>
                <w:rFonts w:ascii="Arial Narrow" w:hAnsi="Arial Narrow"/>
                <w:sz w:val="20"/>
                <w:szCs w:val="20"/>
              </w:rPr>
              <w:t>iReady</w:t>
            </w:r>
            <w:proofErr w:type="spellEnd"/>
            <w:r w:rsidR="00F94517" w:rsidRPr="00AA2F3C">
              <w:rPr>
                <w:rFonts w:ascii="Arial Narrow" w:hAnsi="Arial Narrow"/>
                <w:sz w:val="20"/>
                <w:szCs w:val="20"/>
              </w:rPr>
              <w:t xml:space="preserve"> program includes a variety of resources that can be used to support teacher-led instruction in Tier 1 and guided small-group Tier 1, 2 or 3 </w:t>
            </w:r>
            <w:proofErr w:type="gramStart"/>
            <w:r w:rsidR="00F94517" w:rsidRPr="00AA2F3C">
              <w:rPr>
                <w:rFonts w:ascii="Arial Narrow" w:hAnsi="Arial Narrow"/>
                <w:sz w:val="20"/>
                <w:szCs w:val="20"/>
              </w:rPr>
              <w:t>instruction</w:t>
            </w:r>
            <w:proofErr w:type="gramEnd"/>
            <w:r w:rsidR="00F94517" w:rsidRPr="00AA2F3C">
              <w:rPr>
                <w:rFonts w:ascii="Arial Narrow" w:hAnsi="Arial Narrow"/>
                <w:sz w:val="20"/>
                <w:szCs w:val="20"/>
              </w:rPr>
              <w:t>.</w:t>
            </w:r>
          </w:p>
          <w:p w:rsidR="00890C4D" w:rsidRDefault="004A1EC1" w:rsidP="004A1EC1">
            <w:pPr>
              <w:pStyle w:val="ListParagraph"/>
              <w:numPr>
                <w:ilvl w:val="0"/>
                <w:numId w:val="29"/>
              </w:numPr>
              <w:rPr>
                <w:rFonts w:ascii="Arial Narrow" w:hAnsi="Arial Narrow"/>
                <w:sz w:val="20"/>
                <w:szCs w:val="20"/>
              </w:rPr>
            </w:pPr>
            <w:r w:rsidRPr="004A1EC1">
              <w:rPr>
                <w:rFonts w:ascii="Arial Narrow" w:hAnsi="Arial Narrow"/>
                <w:sz w:val="20"/>
                <w:szCs w:val="20"/>
              </w:rPr>
              <w:t>Properties of Translations and Reflections</w:t>
            </w:r>
          </w:p>
          <w:p w:rsidR="004A1EC1" w:rsidRDefault="004A1EC1" w:rsidP="004A1EC1">
            <w:pPr>
              <w:pStyle w:val="ListParagraph"/>
              <w:numPr>
                <w:ilvl w:val="0"/>
                <w:numId w:val="29"/>
              </w:numPr>
              <w:rPr>
                <w:rFonts w:ascii="Arial Narrow" w:hAnsi="Arial Narrow"/>
                <w:sz w:val="20"/>
                <w:szCs w:val="20"/>
              </w:rPr>
            </w:pPr>
            <w:r>
              <w:rPr>
                <w:rFonts w:ascii="Arial Narrow" w:hAnsi="Arial Narrow"/>
                <w:sz w:val="20"/>
                <w:szCs w:val="20"/>
              </w:rPr>
              <w:t>Properties of Dilations</w:t>
            </w:r>
          </w:p>
          <w:p w:rsidR="004A1EC1" w:rsidRPr="004A1EC1" w:rsidRDefault="004A1EC1" w:rsidP="004A1EC1">
            <w:pPr>
              <w:pStyle w:val="ListParagraph"/>
              <w:rPr>
                <w:rFonts w:ascii="Arial Narrow" w:hAnsi="Arial Narrow"/>
                <w:sz w:val="20"/>
                <w:szCs w:val="20"/>
              </w:rPr>
            </w:pPr>
          </w:p>
          <w:p w:rsidR="00617016" w:rsidRDefault="00617016" w:rsidP="00617016">
            <w:pPr>
              <w:rPr>
                <w:rFonts w:ascii="Arial Narrow" w:hAnsi="Arial Narrow"/>
                <w:sz w:val="20"/>
                <w:szCs w:val="20"/>
              </w:rPr>
            </w:pPr>
          </w:p>
          <w:p w:rsidR="00617016" w:rsidRPr="00F31341" w:rsidRDefault="00617016" w:rsidP="00617016">
            <w:pPr>
              <w:rPr>
                <w:rFonts w:ascii="Arial Narrow" w:hAnsi="Arial Narrow"/>
                <w:sz w:val="20"/>
                <w:szCs w:val="20"/>
              </w:rPr>
            </w:pPr>
          </w:p>
          <w:p w:rsidR="00617016" w:rsidRDefault="00617016" w:rsidP="00617016">
            <w:pPr>
              <w:rPr>
                <w:rFonts w:ascii="Arial Narrow" w:hAnsi="Arial Narrow"/>
                <w:sz w:val="20"/>
                <w:szCs w:val="20"/>
              </w:rPr>
            </w:pPr>
          </w:p>
          <w:p w:rsidR="00617016" w:rsidRDefault="00617016" w:rsidP="00617016">
            <w:pPr>
              <w:rPr>
                <w:rFonts w:ascii="Arial Narrow" w:hAnsi="Arial Narrow"/>
                <w:sz w:val="20"/>
                <w:szCs w:val="20"/>
              </w:rPr>
            </w:pPr>
          </w:p>
          <w:p w:rsidR="00617016" w:rsidRPr="00684057" w:rsidRDefault="00617016" w:rsidP="00617016">
            <w:pPr>
              <w:rPr>
                <w:rFonts w:ascii="Arial Narrow" w:hAnsi="Arial Narrow"/>
                <w:sz w:val="20"/>
                <w:szCs w:val="20"/>
              </w:rPr>
            </w:pPr>
          </w:p>
        </w:tc>
        <w:tc>
          <w:tcPr>
            <w:tcW w:w="3627" w:type="dxa"/>
            <w:tcBorders>
              <w:top w:val="single" w:sz="4" w:space="0" w:color="auto"/>
              <w:left w:val="single" w:sz="4" w:space="0" w:color="auto"/>
              <w:bottom w:val="single" w:sz="4" w:space="0" w:color="auto"/>
              <w:right w:val="single" w:sz="4" w:space="0" w:color="auto"/>
            </w:tcBorders>
          </w:tcPr>
          <w:p w:rsidR="007C3FB0" w:rsidRDefault="006F0D31" w:rsidP="007C3FB0">
            <w:pPr>
              <w:pStyle w:val="TableParagraph"/>
              <w:rPr>
                <w:rFonts w:ascii="Arial Narrow" w:hAnsi="Arial Narrow"/>
                <w:spacing w:val="-1"/>
                <w:sz w:val="20"/>
                <w:szCs w:val="20"/>
              </w:rPr>
            </w:pPr>
            <w:r w:rsidRPr="00A17BEC">
              <w:rPr>
                <w:rFonts w:ascii="Arial Narrow" w:hAnsi="Arial Narrow"/>
                <w:b/>
                <w:color w:val="000000"/>
                <w:spacing w:val="-1"/>
                <w:sz w:val="20"/>
                <w:szCs w:val="20"/>
              </w:rPr>
              <w:lastRenderedPageBreak/>
              <w:t>Vocabulary</w:t>
            </w:r>
            <w:r>
              <w:rPr>
                <w:rFonts w:ascii="Arial Narrow" w:hAnsi="Arial Narrow"/>
                <w:color w:val="000000"/>
                <w:spacing w:val="-1"/>
                <w:sz w:val="20"/>
                <w:szCs w:val="20"/>
              </w:rPr>
              <w:t xml:space="preserve">: </w:t>
            </w:r>
            <w:r w:rsidR="007C3FB0" w:rsidRPr="008720F9">
              <w:rPr>
                <w:rFonts w:ascii="Arial Narrow" w:hAnsi="Arial Narrow"/>
                <w:spacing w:val="-1"/>
                <w:sz w:val="20"/>
                <w:szCs w:val="20"/>
              </w:rPr>
              <w:t xml:space="preserve">congruent figures, </w:t>
            </w:r>
            <w:r w:rsidR="007C3FB0">
              <w:rPr>
                <w:rFonts w:ascii="Arial Narrow" w:hAnsi="Arial Narrow"/>
                <w:spacing w:val="-1"/>
                <w:sz w:val="20"/>
                <w:szCs w:val="20"/>
              </w:rPr>
              <w:t xml:space="preserve">congruence (≈), A’ is read  “A Prime”,  </w:t>
            </w:r>
            <w:r w:rsidR="007C3FB0" w:rsidRPr="008720F9">
              <w:rPr>
                <w:rFonts w:ascii="Arial Narrow" w:hAnsi="Arial Narrow"/>
                <w:spacing w:val="-1"/>
                <w:sz w:val="20"/>
                <w:szCs w:val="20"/>
              </w:rPr>
              <w:t xml:space="preserve">similar figures, </w:t>
            </w:r>
            <w:r w:rsidR="007C3FB0">
              <w:rPr>
                <w:rFonts w:ascii="Arial Narrow" w:hAnsi="Arial Narrow"/>
                <w:spacing w:val="-1"/>
                <w:sz w:val="20"/>
                <w:szCs w:val="20"/>
              </w:rPr>
              <w:t xml:space="preserve">transformation, </w:t>
            </w:r>
            <w:r w:rsidR="00C002EE" w:rsidRPr="00C002EE">
              <w:rPr>
                <w:rFonts w:ascii="Arial Narrow" w:hAnsi="Arial Narrow" w:cs="TimesNewRomanPSMT"/>
                <w:sz w:val="20"/>
                <w:szCs w:val="20"/>
              </w:rPr>
              <w:t>rigid transformations,</w:t>
            </w:r>
            <w:r w:rsidR="00C002EE" w:rsidRPr="008720F9">
              <w:rPr>
                <w:rFonts w:ascii="Arial Narrow" w:hAnsi="Arial Narrow"/>
                <w:spacing w:val="-1"/>
                <w:sz w:val="20"/>
                <w:szCs w:val="20"/>
              </w:rPr>
              <w:t xml:space="preserve"> </w:t>
            </w:r>
            <w:r w:rsidR="007C3FB0" w:rsidRPr="008720F9">
              <w:rPr>
                <w:rFonts w:ascii="Arial Narrow" w:hAnsi="Arial Narrow"/>
                <w:spacing w:val="-1"/>
                <w:sz w:val="20"/>
                <w:szCs w:val="20"/>
              </w:rPr>
              <w:t xml:space="preserve">reflection, </w:t>
            </w:r>
            <w:r w:rsidR="006B2BFB">
              <w:rPr>
                <w:rFonts w:ascii="Arial Narrow" w:hAnsi="Arial Narrow"/>
                <w:spacing w:val="-1"/>
                <w:sz w:val="20"/>
                <w:szCs w:val="20"/>
              </w:rPr>
              <w:t xml:space="preserve">translation, </w:t>
            </w:r>
            <w:r w:rsidR="007C3FB0" w:rsidRPr="008720F9">
              <w:rPr>
                <w:rFonts w:ascii="Arial Narrow" w:hAnsi="Arial Narrow"/>
                <w:spacing w:val="-1"/>
                <w:sz w:val="20"/>
                <w:szCs w:val="20"/>
              </w:rPr>
              <w:t>dilation</w:t>
            </w:r>
            <w:r w:rsidR="007C3FB0">
              <w:rPr>
                <w:rFonts w:ascii="Arial Narrow" w:hAnsi="Arial Narrow"/>
                <w:spacing w:val="-1"/>
                <w:sz w:val="20"/>
                <w:szCs w:val="20"/>
              </w:rPr>
              <w:t xml:space="preserve">, clockwise, counterclockwise, </w:t>
            </w:r>
            <w:r w:rsidR="006B2BFB" w:rsidRPr="008720F9">
              <w:rPr>
                <w:rFonts w:ascii="Arial Narrow" w:hAnsi="Arial Narrow"/>
                <w:spacing w:val="-1"/>
                <w:sz w:val="20"/>
                <w:szCs w:val="20"/>
              </w:rPr>
              <w:t xml:space="preserve">rotation, </w:t>
            </w:r>
            <w:r w:rsidR="007C3FB0">
              <w:rPr>
                <w:rFonts w:ascii="Arial Narrow" w:hAnsi="Arial Narrow"/>
                <w:spacing w:val="-1"/>
                <w:sz w:val="20"/>
                <w:szCs w:val="20"/>
              </w:rPr>
              <w:t>center of rotation, pre-image, image</w:t>
            </w:r>
            <w:r w:rsidR="00484D82">
              <w:rPr>
                <w:rFonts w:ascii="Arial Narrow" w:hAnsi="Arial Narrow"/>
                <w:spacing w:val="-1"/>
                <w:sz w:val="20"/>
                <w:szCs w:val="20"/>
              </w:rPr>
              <w:t xml:space="preserve">, </w:t>
            </w:r>
            <w:r w:rsidR="00484D82" w:rsidRPr="002C4D76">
              <w:rPr>
                <w:rFonts w:ascii="Arial Narrow" w:hAnsi="Arial Narrow" w:cs="Arial Narrow"/>
                <w:sz w:val="20"/>
                <w:szCs w:val="20"/>
              </w:rPr>
              <w:t>center of dilation</w:t>
            </w:r>
          </w:p>
          <w:p w:rsidR="006F0D31" w:rsidRDefault="007C3FB0" w:rsidP="007C3FB0">
            <w:pPr>
              <w:tabs>
                <w:tab w:val="center" w:pos="1669"/>
              </w:tabs>
              <w:ind w:right="72"/>
              <w:rPr>
                <w:rFonts w:ascii="Arial Narrow" w:hAnsi="Arial Narrow"/>
                <w:color w:val="000000"/>
                <w:spacing w:val="-1"/>
                <w:sz w:val="20"/>
                <w:szCs w:val="20"/>
              </w:rPr>
            </w:pPr>
            <w:r>
              <w:rPr>
                <w:rFonts w:ascii="Arial Narrow" w:hAnsi="Arial Narrow"/>
                <w:color w:val="000000"/>
                <w:spacing w:val="-1"/>
                <w:sz w:val="20"/>
                <w:szCs w:val="20"/>
              </w:rPr>
              <w:tab/>
            </w:r>
          </w:p>
          <w:p w:rsidR="00617016" w:rsidRPr="00A17BEC" w:rsidRDefault="000D7935" w:rsidP="00617016">
            <w:pPr>
              <w:ind w:right="72"/>
              <w:rPr>
                <w:rFonts w:ascii="Arial Narrow" w:hAnsi="Arial Narrow"/>
                <w:b/>
                <w:color w:val="000000"/>
                <w:spacing w:val="-1"/>
                <w:sz w:val="20"/>
                <w:szCs w:val="20"/>
              </w:rPr>
            </w:pPr>
            <w:r>
              <w:rPr>
                <w:rFonts w:ascii="Arial Narrow" w:hAnsi="Arial Narrow"/>
                <w:b/>
                <w:color w:val="000000"/>
                <w:spacing w:val="-1"/>
                <w:sz w:val="20"/>
                <w:szCs w:val="20"/>
              </w:rPr>
              <w:t>Writing in Math:</w:t>
            </w:r>
          </w:p>
          <w:p w:rsidR="00171ECC" w:rsidRDefault="007C3FB0" w:rsidP="00171ECC">
            <w:pPr>
              <w:pStyle w:val="TableParagraph"/>
              <w:numPr>
                <w:ilvl w:val="0"/>
                <w:numId w:val="38"/>
              </w:numPr>
              <w:ind w:left="189" w:hanging="180"/>
              <w:rPr>
                <w:rFonts w:ascii="Arial Narrow" w:hAnsi="Arial Narrow"/>
                <w:spacing w:val="-1"/>
                <w:sz w:val="20"/>
                <w:szCs w:val="20"/>
              </w:rPr>
            </w:pPr>
            <w:r w:rsidRPr="007164DA">
              <w:rPr>
                <w:rFonts w:ascii="Arial Narrow" w:hAnsi="Arial Narrow"/>
                <w:spacing w:val="-1"/>
                <w:sz w:val="20"/>
                <w:szCs w:val="20"/>
              </w:rPr>
              <w:t>Students will define and describe the properties of rotations, reflections and translations.</w:t>
            </w:r>
          </w:p>
          <w:p w:rsidR="00171ECC" w:rsidRDefault="007C3FB0" w:rsidP="00171ECC">
            <w:pPr>
              <w:pStyle w:val="TableParagraph"/>
              <w:numPr>
                <w:ilvl w:val="0"/>
                <w:numId w:val="38"/>
              </w:numPr>
              <w:ind w:left="189" w:hanging="180"/>
              <w:rPr>
                <w:rFonts w:ascii="Arial Narrow" w:hAnsi="Arial Narrow"/>
                <w:spacing w:val="-1"/>
                <w:sz w:val="20"/>
                <w:szCs w:val="20"/>
              </w:rPr>
            </w:pPr>
            <w:r w:rsidRPr="00171ECC">
              <w:rPr>
                <w:rFonts w:ascii="Arial Narrow" w:hAnsi="Arial Narrow"/>
                <w:spacing w:val="-1"/>
                <w:sz w:val="20"/>
                <w:szCs w:val="20"/>
              </w:rPr>
              <w:t>Students will describe the similarities and differences among the different types of transformations.</w:t>
            </w:r>
          </w:p>
          <w:p w:rsidR="007C3FB0" w:rsidRPr="00171ECC" w:rsidRDefault="007C3FB0" w:rsidP="00171ECC">
            <w:pPr>
              <w:pStyle w:val="TableParagraph"/>
              <w:numPr>
                <w:ilvl w:val="0"/>
                <w:numId w:val="38"/>
              </w:numPr>
              <w:ind w:left="189" w:hanging="180"/>
              <w:rPr>
                <w:rFonts w:ascii="Arial Narrow" w:hAnsi="Arial Narrow"/>
                <w:spacing w:val="-1"/>
                <w:sz w:val="20"/>
                <w:szCs w:val="20"/>
              </w:rPr>
            </w:pPr>
            <w:r w:rsidRPr="00171ECC">
              <w:rPr>
                <w:rFonts w:ascii="Arial Narrow" w:hAnsi="Arial Narrow"/>
                <w:sz w:val="20"/>
                <w:szCs w:val="20"/>
              </w:rPr>
              <w:t>Students will identify and explain orally the relationship between an image and pre-image using the properties of rotation.</w:t>
            </w:r>
          </w:p>
          <w:p w:rsidR="00A9522A" w:rsidRDefault="00A9522A" w:rsidP="00A9522A">
            <w:pPr>
              <w:pStyle w:val="TableParagraph"/>
              <w:rPr>
                <w:rFonts w:ascii="Arial Narrow" w:hAnsi="Arial Narrow"/>
                <w:b/>
                <w:spacing w:val="-1"/>
                <w:sz w:val="20"/>
                <w:szCs w:val="20"/>
              </w:rPr>
            </w:pPr>
          </w:p>
          <w:p w:rsidR="00617016" w:rsidRPr="00A17BEC" w:rsidRDefault="00617016" w:rsidP="00A9522A">
            <w:pPr>
              <w:pStyle w:val="TableParagraph"/>
              <w:rPr>
                <w:rFonts w:ascii="Arial Narrow" w:hAnsi="Arial Narrow"/>
                <w:b/>
                <w:spacing w:val="-1"/>
                <w:sz w:val="20"/>
                <w:szCs w:val="20"/>
              </w:rPr>
            </w:pPr>
            <w:r w:rsidRPr="00A17BEC">
              <w:rPr>
                <w:rFonts w:ascii="Arial Narrow" w:hAnsi="Arial Narrow"/>
                <w:b/>
                <w:spacing w:val="-1"/>
                <w:sz w:val="20"/>
                <w:szCs w:val="20"/>
              </w:rPr>
              <w:t>Graphic Organizer(s):</w:t>
            </w:r>
          </w:p>
          <w:p w:rsidR="007C3FB0" w:rsidRPr="00171ECC" w:rsidRDefault="007C3FB0" w:rsidP="00171ECC">
            <w:pPr>
              <w:pStyle w:val="ListParagraph"/>
              <w:numPr>
                <w:ilvl w:val="0"/>
                <w:numId w:val="39"/>
              </w:numPr>
              <w:ind w:left="189" w:hanging="189"/>
              <w:rPr>
                <w:rFonts w:ascii="Arial Narrow" w:hAnsi="Arial Narrow"/>
                <w:sz w:val="20"/>
                <w:szCs w:val="20"/>
              </w:rPr>
            </w:pPr>
            <w:r w:rsidRPr="00171ECC">
              <w:rPr>
                <w:rFonts w:ascii="Arial Narrow" w:hAnsi="Arial Narrow"/>
                <w:sz w:val="20"/>
                <w:szCs w:val="20"/>
              </w:rPr>
              <w:t xml:space="preserve">Have students make flash cards with symbols and/or pictures of the concepts related to congruence, transformations, and similar figures.  </w:t>
            </w:r>
            <w:r w:rsidR="00171ECC" w:rsidRPr="00171ECC">
              <w:rPr>
                <w:rFonts w:ascii="Arial Narrow" w:hAnsi="Arial Narrow"/>
                <w:sz w:val="20"/>
                <w:szCs w:val="20"/>
              </w:rPr>
              <w:t>They may use the flash cards with a partner.</w:t>
            </w:r>
          </w:p>
          <w:p w:rsidR="007C3FB0" w:rsidRDefault="007C3FB0" w:rsidP="00171ECC">
            <w:pPr>
              <w:ind w:left="189" w:hanging="189"/>
              <w:rPr>
                <w:rFonts w:ascii="Arial Narrow" w:hAnsi="Arial Narrow"/>
                <w:sz w:val="20"/>
                <w:szCs w:val="20"/>
              </w:rPr>
            </w:pPr>
          </w:p>
          <w:p w:rsidR="007C3FB0" w:rsidRPr="00171ECC" w:rsidRDefault="007C3FB0" w:rsidP="00171ECC">
            <w:pPr>
              <w:pStyle w:val="ListParagraph"/>
              <w:numPr>
                <w:ilvl w:val="0"/>
                <w:numId w:val="39"/>
              </w:numPr>
              <w:ind w:left="189" w:hanging="189"/>
              <w:rPr>
                <w:rFonts w:ascii="Arial Narrow" w:hAnsi="Arial Narrow"/>
                <w:sz w:val="20"/>
                <w:szCs w:val="20"/>
              </w:rPr>
            </w:pPr>
            <w:r w:rsidRPr="00171ECC">
              <w:rPr>
                <w:rFonts w:ascii="Arial Narrow" w:hAnsi="Arial Narrow"/>
                <w:sz w:val="20"/>
                <w:szCs w:val="20"/>
              </w:rPr>
              <w:t xml:space="preserve">Have students create a word web listing the terms they already know or think they know about transformations.  </w:t>
            </w:r>
          </w:p>
          <w:p w:rsidR="007C3FB0" w:rsidRDefault="007C3FB0" w:rsidP="007C3FB0">
            <w:pPr>
              <w:rPr>
                <w:rFonts w:ascii="Arial Narrow" w:hAnsi="Arial Narrow"/>
                <w:sz w:val="20"/>
                <w:szCs w:val="20"/>
              </w:rPr>
            </w:pPr>
          </w:p>
          <w:p w:rsidR="00617016" w:rsidRPr="00860EBD" w:rsidRDefault="00314966" w:rsidP="007C3FB0">
            <w:pPr>
              <w:pStyle w:val="TableParagraph"/>
              <w:rPr>
                <w:rFonts w:ascii="Arial Narrow" w:hAnsi="Arial Narrow"/>
                <w:spacing w:val="-1"/>
                <w:sz w:val="20"/>
                <w:szCs w:val="20"/>
              </w:rPr>
            </w:pPr>
            <w:hyperlink r:id="rId67" w:history="1">
              <w:r w:rsidR="007C3FB0" w:rsidRPr="00860EBD">
                <w:rPr>
                  <w:rStyle w:val="Hyperlink"/>
                  <w:rFonts w:ascii="Arial Narrow" w:hAnsi="Arial Narrow"/>
                  <w:color w:val="auto"/>
                  <w:sz w:val="20"/>
                  <w:szCs w:val="20"/>
                </w:rPr>
                <w:t>Foldable: Transformations</w:t>
              </w:r>
            </w:hyperlink>
          </w:p>
        </w:tc>
      </w:tr>
      <w:tr w:rsidR="00ED63F9" w:rsidTr="00FA658C">
        <w:tc>
          <w:tcPr>
            <w:tcW w:w="14508" w:type="dxa"/>
            <w:gridSpan w:val="4"/>
            <w:tcBorders>
              <w:top w:val="single" w:sz="4" w:space="0" w:color="auto"/>
              <w:left w:val="single" w:sz="4" w:space="0" w:color="auto"/>
              <w:bottom w:val="single" w:sz="4" w:space="0" w:color="auto"/>
              <w:right w:val="single" w:sz="4" w:space="0" w:color="auto"/>
            </w:tcBorders>
            <w:shd w:val="clear" w:color="auto" w:fill="B8CCE4"/>
          </w:tcPr>
          <w:p w:rsidR="001F7C72" w:rsidRPr="00B04381" w:rsidRDefault="00753190" w:rsidP="000140E0">
            <w:pPr>
              <w:pStyle w:val="TableParagraph"/>
              <w:jc w:val="center"/>
              <w:rPr>
                <w:rFonts w:ascii="Arial Narrow" w:eastAsia="Times New Roman" w:hAnsi="Arial Narrow"/>
                <w:sz w:val="20"/>
                <w:szCs w:val="20"/>
              </w:rPr>
            </w:pPr>
            <w:r>
              <w:rPr>
                <w:rFonts w:ascii="Arial Narrow" w:hAnsi="Arial Narrow"/>
                <w:b/>
                <w:spacing w:val="-1"/>
                <w:sz w:val="20"/>
                <w:szCs w:val="20"/>
              </w:rPr>
              <w:lastRenderedPageBreak/>
              <w:t>Angles</w:t>
            </w:r>
          </w:p>
          <w:p w:rsidR="00ED63F9" w:rsidRPr="00FA658C" w:rsidRDefault="001F7C72" w:rsidP="000140E0">
            <w:pPr>
              <w:pStyle w:val="TableParagraph"/>
              <w:jc w:val="center"/>
              <w:rPr>
                <w:rFonts w:ascii="Arial Narrow" w:hAnsi="Arial Narrow"/>
                <w:spacing w:val="-1"/>
                <w:sz w:val="20"/>
                <w:szCs w:val="20"/>
              </w:rPr>
            </w:pPr>
            <w:r w:rsidRPr="00B04381">
              <w:rPr>
                <w:rFonts w:ascii="Arial Narrow" w:hAnsi="Arial Narrow"/>
                <w:b/>
                <w:color w:val="008000"/>
                <w:sz w:val="20"/>
                <w:szCs w:val="20"/>
              </w:rPr>
              <w:t>(</w:t>
            </w:r>
            <w:r>
              <w:rPr>
                <w:rFonts w:ascii="Arial Narrow" w:hAnsi="Arial Narrow"/>
                <w:b/>
                <w:color w:val="008000"/>
                <w:sz w:val="20"/>
                <w:szCs w:val="20"/>
              </w:rPr>
              <w:t xml:space="preserve"> Allow</w:t>
            </w:r>
            <w:r w:rsidR="00CA254D">
              <w:rPr>
                <w:rFonts w:ascii="Arial Narrow" w:hAnsi="Arial Narrow"/>
                <w:b/>
                <w:color w:val="008000"/>
                <w:sz w:val="20"/>
                <w:szCs w:val="20"/>
              </w:rPr>
              <w:t xml:space="preserve"> </w:t>
            </w:r>
            <w:r w:rsidR="0002024E">
              <w:rPr>
                <w:rFonts w:ascii="Arial Narrow" w:hAnsi="Arial Narrow"/>
                <w:b/>
                <w:color w:val="008000"/>
                <w:sz w:val="20"/>
                <w:szCs w:val="20"/>
              </w:rPr>
              <w:t xml:space="preserve">approximately </w:t>
            </w:r>
            <w:r w:rsidR="000F1DD6">
              <w:rPr>
                <w:rFonts w:ascii="Arial Narrow" w:hAnsi="Arial Narrow"/>
                <w:b/>
                <w:color w:val="008000"/>
                <w:sz w:val="20"/>
                <w:szCs w:val="20"/>
              </w:rPr>
              <w:t>1</w:t>
            </w:r>
            <w:r w:rsidR="00D757EC">
              <w:rPr>
                <w:rFonts w:ascii="Arial Narrow" w:hAnsi="Arial Narrow"/>
                <w:b/>
                <w:color w:val="008000"/>
                <w:sz w:val="20"/>
                <w:szCs w:val="20"/>
              </w:rPr>
              <w:t xml:space="preserve"> </w:t>
            </w:r>
            <w:r w:rsidRPr="00B04381">
              <w:rPr>
                <w:rFonts w:ascii="Arial Narrow" w:hAnsi="Arial Narrow"/>
                <w:b/>
                <w:color w:val="008000"/>
                <w:spacing w:val="-1"/>
                <w:sz w:val="20"/>
                <w:szCs w:val="20"/>
              </w:rPr>
              <w:t>week</w:t>
            </w:r>
            <w:r w:rsidR="00714B75">
              <w:rPr>
                <w:rFonts w:ascii="Arial Narrow" w:hAnsi="Arial Narrow"/>
                <w:b/>
                <w:color w:val="008000"/>
                <w:spacing w:val="-1"/>
                <w:sz w:val="20"/>
                <w:szCs w:val="20"/>
              </w:rPr>
              <w:t>s</w:t>
            </w:r>
            <w:r>
              <w:rPr>
                <w:rFonts w:ascii="Arial Narrow" w:hAnsi="Arial Narrow"/>
                <w:b/>
                <w:color w:val="008000"/>
                <w:spacing w:val="-1"/>
                <w:sz w:val="20"/>
                <w:szCs w:val="20"/>
              </w:rPr>
              <w:t xml:space="preserve"> for instruction, review and assessment </w:t>
            </w:r>
            <w:r w:rsidRPr="00B04381">
              <w:rPr>
                <w:rFonts w:ascii="Arial Narrow" w:hAnsi="Arial Narrow"/>
                <w:b/>
                <w:color w:val="008000"/>
                <w:spacing w:val="-1"/>
                <w:sz w:val="20"/>
                <w:szCs w:val="20"/>
              </w:rPr>
              <w:t>)</w:t>
            </w:r>
          </w:p>
        </w:tc>
      </w:tr>
      <w:tr w:rsidR="00617016" w:rsidTr="00662330">
        <w:trPr>
          <w:trHeight w:val="1529"/>
        </w:trPr>
        <w:tc>
          <w:tcPr>
            <w:tcW w:w="3627" w:type="dxa"/>
            <w:tcBorders>
              <w:top w:val="single" w:sz="4" w:space="0" w:color="auto"/>
              <w:left w:val="single" w:sz="4" w:space="0" w:color="auto"/>
              <w:bottom w:val="single" w:sz="4" w:space="0" w:color="auto"/>
              <w:right w:val="single" w:sz="4" w:space="0" w:color="auto"/>
            </w:tcBorders>
            <w:shd w:val="clear" w:color="auto" w:fill="auto"/>
          </w:tcPr>
          <w:p w:rsidR="000D7935" w:rsidRPr="000D7935" w:rsidRDefault="000D7935" w:rsidP="00662330">
            <w:pPr>
              <w:pStyle w:val="TableParagraph"/>
              <w:rPr>
                <w:rFonts w:ascii="Arial Narrow" w:hAnsi="Arial Narrow"/>
                <w:sz w:val="20"/>
                <w:szCs w:val="20"/>
              </w:rPr>
            </w:pPr>
            <w:r w:rsidRPr="000D7935">
              <w:rPr>
                <w:rFonts w:ascii="Arial Narrow" w:hAnsi="Arial Narrow"/>
                <w:b/>
                <w:sz w:val="20"/>
                <w:szCs w:val="20"/>
              </w:rPr>
              <w:t>Domain</w:t>
            </w:r>
            <w:r>
              <w:rPr>
                <w:rFonts w:ascii="Arial Narrow" w:hAnsi="Arial Narrow"/>
                <w:b/>
                <w:sz w:val="20"/>
                <w:szCs w:val="20"/>
              </w:rPr>
              <w:t xml:space="preserve">: </w:t>
            </w:r>
            <w:r w:rsidR="00753190">
              <w:rPr>
                <w:rFonts w:ascii="Arial Narrow" w:hAnsi="Arial Narrow"/>
                <w:sz w:val="20"/>
                <w:szCs w:val="20"/>
              </w:rPr>
              <w:t>Geometry</w:t>
            </w:r>
          </w:p>
          <w:p w:rsidR="000D7935" w:rsidRDefault="000D7935" w:rsidP="00662330">
            <w:pPr>
              <w:pStyle w:val="TableParagraph"/>
              <w:rPr>
                <w:rFonts w:ascii="Arial Narrow" w:hAnsi="Arial Narrow"/>
                <w:sz w:val="20"/>
                <w:szCs w:val="20"/>
              </w:rPr>
            </w:pPr>
            <w:r w:rsidRPr="000D7935">
              <w:rPr>
                <w:rFonts w:ascii="Arial Narrow" w:hAnsi="Arial Narrow"/>
                <w:b/>
                <w:sz w:val="20"/>
                <w:szCs w:val="20"/>
              </w:rPr>
              <w:t>Cluster</w:t>
            </w:r>
            <w:r>
              <w:rPr>
                <w:rFonts w:ascii="Arial Narrow" w:hAnsi="Arial Narrow"/>
                <w:b/>
                <w:sz w:val="20"/>
                <w:szCs w:val="20"/>
              </w:rPr>
              <w:t xml:space="preserve">:  </w:t>
            </w:r>
            <w:r w:rsidR="007C3FB0" w:rsidRPr="00D74917">
              <w:rPr>
                <w:rFonts w:ascii="Arial Narrow" w:hAnsi="Arial Narrow"/>
                <w:sz w:val="20"/>
                <w:szCs w:val="20"/>
              </w:rPr>
              <w:t>Understand congruence and similarity using physical models, transparencies or geometry software.</w:t>
            </w:r>
          </w:p>
          <w:p w:rsidR="007C3FB0" w:rsidRDefault="007C3FB0" w:rsidP="00662330">
            <w:pPr>
              <w:pStyle w:val="TableParagraph"/>
            </w:pPr>
          </w:p>
          <w:p w:rsidR="00617016" w:rsidRPr="00B779EF" w:rsidRDefault="000D7935" w:rsidP="00287139">
            <w:pPr>
              <w:pStyle w:val="TableParagraph"/>
              <w:rPr>
                <w:rFonts w:ascii="Arial Narrow" w:eastAsia="Times New Roman" w:hAnsi="Arial Narrow" w:cs="Times New Roman"/>
                <w:b/>
                <w:sz w:val="24"/>
                <w:szCs w:val="24"/>
              </w:rPr>
            </w:pPr>
            <w:r>
              <w:rPr>
                <w:color w:val="008000"/>
                <w:sz w:val="20"/>
                <w:szCs w:val="20"/>
              </w:rPr>
              <w:sym w:font="Wingdings 2" w:char="F0A2"/>
            </w:r>
            <w:r w:rsidR="00753190">
              <w:rPr>
                <w:color w:val="008000"/>
                <w:sz w:val="20"/>
                <w:szCs w:val="20"/>
              </w:rPr>
              <w:t xml:space="preserve"> </w:t>
            </w:r>
            <w:proofErr w:type="gramStart"/>
            <w:r w:rsidR="00753190" w:rsidRPr="00753190">
              <w:rPr>
                <w:rFonts w:ascii="Arial Narrow" w:hAnsi="Arial Narrow"/>
                <w:sz w:val="20"/>
                <w:szCs w:val="20"/>
              </w:rPr>
              <w:t>8.G.A.5</w:t>
            </w:r>
            <w:proofErr w:type="gramEnd"/>
            <w:r w:rsidR="00753190">
              <w:rPr>
                <w:color w:val="008000"/>
                <w:sz w:val="20"/>
                <w:szCs w:val="20"/>
              </w:rPr>
              <w:t xml:space="preserve"> </w:t>
            </w:r>
            <w:r w:rsidR="00753190" w:rsidRPr="002C4D76">
              <w:rPr>
                <w:rFonts w:ascii="Arial Narrow" w:hAnsi="Arial Narrow"/>
                <w:sz w:val="20"/>
                <w:szCs w:val="20"/>
              </w:rPr>
              <w:t>Use informal arguments to establish facts about the angle sum and exterior angle of triangles, about the angles created when parallel</w:t>
            </w:r>
            <w:r w:rsidR="00753190">
              <w:rPr>
                <w:rFonts w:ascii="Arial Narrow" w:hAnsi="Arial Narrow"/>
                <w:sz w:val="20"/>
                <w:szCs w:val="20"/>
              </w:rPr>
              <w:t xml:space="preserve"> </w:t>
            </w:r>
            <w:r w:rsidR="00753190" w:rsidRPr="002C4D76">
              <w:rPr>
                <w:rFonts w:ascii="Arial Narrow" w:hAnsi="Arial Narrow"/>
                <w:sz w:val="20"/>
                <w:szCs w:val="20"/>
              </w:rPr>
              <w:t>lines are cut by a transversal, and the angle-angle criterion for similarity of triangles</w:t>
            </w:r>
            <w:r w:rsidR="00006C24">
              <w:rPr>
                <w:rFonts w:ascii="Arial Narrow" w:hAnsi="Arial Narrow"/>
                <w:sz w:val="20"/>
                <w:szCs w:val="20"/>
              </w:rPr>
              <w:t>.</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D7935" w:rsidRPr="000D7935" w:rsidRDefault="000D7935" w:rsidP="00617016">
            <w:pPr>
              <w:pStyle w:val="Default"/>
              <w:rPr>
                <w:rFonts w:ascii="Arial Narrow" w:hAnsi="Arial Narrow"/>
                <w:b/>
                <w:sz w:val="20"/>
                <w:szCs w:val="20"/>
              </w:rPr>
            </w:pPr>
            <w:r w:rsidRPr="000D7935">
              <w:rPr>
                <w:rFonts w:ascii="Arial Narrow" w:hAnsi="Arial Narrow"/>
                <w:b/>
                <w:sz w:val="20"/>
                <w:szCs w:val="20"/>
              </w:rPr>
              <w:t>Enduring Understanding(s):</w:t>
            </w:r>
          </w:p>
          <w:p w:rsidR="000D7935" w:rsidRDefault="0005532F" w:rsidP="00617016">
            <w:pPr>
              <w:pStyle w:val="Default"/>
              <w:rPr>
                <w:rFonts w:ascii="Arial Narrow" w:hAnsi="Arial Narrow"/>
                <w:sz w:val="20"/>
                <w:szCs w:val="20"/>
              </w:rPr>
            </w:pPr>
            <w:r>
              <w:rPr>
                <w:rFonts w:ascii="Arial Narrow" w:hAnsi="Arial Narrow"/>
                <w:sz w:val="20"/>
                <w:szCs w:val="20"/>
              </w:rPr>
              <w:t>Parallel lines exist in nature and in real-world situations.</w:t>
            </w:r>
          </w:p>
          <w:p w:rsidR="0005532F" w:rsidRDefault="0005532F" w:rsidP="00617016">
            <w:pPr>
              <w:pStyle w:val="Default"/>
              <w:rPr>
                <w:rFonts w:ascii="Arial Narrow" w:hAnsi="Arial Narrow"/>
                <w:sz w:val="20"/>
                <w:szCs w:val="20"/>
              </w:rPr>
            </w:pPr>
          </w:p>
          <w:p w:rsidR="000D7935" w:rsidRPr="000D7935" w:rsidRDefault="000D7935" w:rsidP="00617016">
            <w:pPr>
              <w:pStyle w:val="Default"/>
              <w:rPr>
                <w:rFonts w:ascii="Arial Narrow" w:hAnsi="Arial Narrow"/>
                <w:b/>
                <w:sz w:val="20"/>
                <w:szCs w:val="20"/>
              </w:rPr>
            </w:pPr>
            <w:r w:rsidRPr="000D7935">
              <w:rPr>
                <w:rFonts w:ascii="Arial Narrow" w:hAnsi="Arial Narrow"/>
                <w:b/>
                <w:sz w:val="20"/>
                <w:szCs w:val="20"/>
              </w:rPr>
              <w:t>Essential Question(s):</w:t>
            </w:r>
          </w:p>
          <w:p w:rsidR="000D7935" w:rsidRPr="004017D6" w:rsidRDefault="004017D6" w:rsidP="0005532F">
            <w:pPr>
              <w:pStyle w:val="Default"/>
              <w:numPr>
                <w:ilvl w:val="0"/>
                <w:numId w:val="40"/>
              </w:numPr>
              <w:ind w:left="153" w:hanging="153"/>
              <w:rPr>
                <w:rFonts w:ascii="Arial Narrow" w:hAnsi="Arial Narrow"/>
                <w:sz w:val="20"/>
                <w:szCs w:val="20"/>
              </w:rPr>
            </w:pPr>
            <w:r w:rsidRPr="004017D6">
              <w:rPr>
                <w:rFonts w:ascii="Arial Narrow" w:hAnsi="Arial Narrow"/>
                <w:sz w:val="20"/>
                <w:szCs w:val="20"/>
              </w:rPr>
              <w:t>What relationships exist between angles formed by parallel lines that are cut by a transversal and what conclusions can be made about angles of a triangle?</w:t>
            </w:r>
          </w:p>
          <w:p w:rsidR="0005532F" w:rsidRPr="0005532F" w:rsidRDefault="0005532F" w:rsidP="0005532F">
            <w:pPr>
              <w:pStyle w:val="ListParagraph"/>
              <w:numPr>
                <w:ilvl w:val="0"/>
                <w:numId w:val="40"/>
              </w:numPr>
              <w:ind w:left="153" w:hanging="153"/>
              <w:rPr>
                <w:rFonts w:ascii="Arial Narrow" w:hAnsi="Arial Narrow" w:cs="Arial"/>
                <w:sz w:val="20"/>
                <w:szCs w:val="20"/>
              </w:rPr>
            </w:pPr>
            <w:r w:rsidRPr="0005532F">
              <w:rPr>
                <w:rFonts w:ascii="Arial Narrow" w:hAnsi="Arial Narrow" w:cs="Arial"/>
                <w:sz w:val="20"/>
                <w:szCs w:val="20"/>
              </w:rPr>
              <w:t>How can you use properties of parallel lines to solve real-life problems?</w:t>
            </w:r>
          </w:p>
          <w:p w:rsidR="004017D6" w:rsidRDefault="004017D6" w:rsidP="00617016">
            <w:pPr>
              <w:pStyle w:val="Default"/>
              <w:rPr>
                <w:rFonts w:ascii="Arial Narrow" w:hAnsi="Arial Narrow"/>
                <w:sz w:val="20"/>
                <w:szCs w:val="20"/>
              </w:rPr>
            </w:pPr>
          </w:p>
          <w:p w:rsidR="000D7935" w:rsidRPr="000D7935" w:rsidRDefault="000D7935" w:rsidP="00617016">
            <w:pPr>
              <w:pStyle w:val="Default"/>
              <w:rPr>
                <w:rFonts w:ascii="Arial Narrow" w:hAnsi="Arial Narrow"/>
                <w:b/>
                <w:sz w:val="20"/>
                <w:szCs w:val="20"/>
              </w:rPr>
            </w:pPr>
            <w:r w:rsidRPr="000D7935">
              <w:rPr>
                <w:rFonts w:ascii="Arial Narrow" w:hAnsi="Arial Narrow"/>
                <w:b/>
                <w:sz w:val="20"/>
                <w:szCs w:val="20"/>
              </w:rPr>
              <w:t>Objective(s):</w:t>
            </w:r>
          </w:p>
          <w:p w:rsidR="000D7935" w:rsidRDefault="00D40947" w:rsidP="0005532F">
            <w:pPr>
              <w:pStyle w:val="Default"/>
              <w:numPr>
                <w:ilvl w:val="0"/>
                <w:numId w:val="41"/>
              </w:numPr>
              <w:ind w:left="153" w:hanging="153"/>
              <w:rPr>
                <w:rFonts w:ascii="Arial Narrow" w:hAnsi="Arial Narrow"/>
                <w:sz w:val="20"/>
                <w:szCs w:val="20"/>
              </w:rPr>
            </w:pPr>
            <w:r>
              <w:rPr>
                <w:rFonts w:ascii="Arial Narrow" w:hAnsi="Arial Narrow"/>
                <w:sz w:val="20"/>
                <w:szCs w:val="20"/>
              </w:rPr>
              <w:t xml:space="preserve">Students will examine and identify the relationship </w:t>
            </w:r>
            <w:r w:rsidR="004017D6">
              <w:rPr>
                <w:rFonts w:ascii="Arial Narrow" w:hAnsi="Arial Narrow"/>
                <w:sz w:val="20"/>
                <w:szCs w:val="20"/>
              </w:rPr>
              <w:t>between</w:t>
            </w:r>
            <w:r>
              <w:rPr>
                <w:rFonts w:ascii="Arial Narrow" w:hAnsi="Arial Narrow"/>
                <w:sz w:val="20"/>
                <w:szCs w:val="20"/>
              </w:rPr>
              <w:t xml:space="preserve"> angles formed by pa</w:t>
            </w:r>
            <w:r w:rsidR="004017D6">
              <w:rPr>
                <w:rFonts w:ascii="Arial Narrow" w:hAnsi="Arial Narrow"/>
                <w:sz w:val="20"/>
                <w:szCs w:val="20"/>
              </w:rPr>
              <w:t>rallel lines and a transversal.</w:t>
            </w:r>
          </w:p>
          <w:p w:rsidR="00D40947" w:rsidRDefault="00D40947" w:rsidP="00617016">
            <w:pPr>
              <w:pStyle w:val="Default"/>
              <w:rPr>
                <w:rFonts w:ascii="Arial Narrow" w:hAnsi="Arial Narrow"/>
                <w:sz w:val="20"/>
                <w:szCs w:val="20"/>
              </w:rPr>
            </w:pPr>
          </w:p>
          <w:p w:rsidR="000D7935" w:rsidRPr="000D7935" w:rsidRDefault="000D7935" w:rsidP="00617016">
            <w:pPr>
              <w:pStyle w:val="Default"/>
              <w:rPr>
                <w:rFonts w:ascii="Arial Narrow" w:hAnsi="Arial Narrow"/>
                <w:b/>
                <w:sz w:val="20"/>
                <w:szCs w:val="20"/>
              </w:rPr>
            </w:pPr>
            <w:r w:rsidRPr="000D7935">
              <w:rPr>
                <w:rFonts w:ascii="Arial Narrow" w:hAnsi="Arial Narrow"/>
                <w:b/>
                <w:sz w:val="20"/>
                <w:szCs w:val="20"/>
              </w:rPr>
              <w:t>Additional Information:</w:t>
            </w:r>
          </w:p>
          <w:p w:rsidR="007C3FB0" w:rsidRPr="00133B80" w:rsidRDefault="007C3FB0" w:rsidP="00890F1A">
            <w:pPr>
              <w:autoSpaceDE w:val="0"/>
              <w:autoSpaceDN w:val="0"/>
              <w:adjustRightInd w:val="0"/>
              <w:rPr>
                <w:rFonts w:ascii="Arial Narrow" w:hAnsi="Arial Narrow" w:cs="TimesNewRomanPSMT"/>
                <w:sz w:val="20"/>
                <w:szCs w:val="20"/>
              </w:rPr>
            </w:pPr>
            <w:r w:rsidRPr="00133B80">
              <w:rPr>
                <w:rFonts w:ascii="Arial Narrow" w:hAnsi="Arial Narrow" w:cs="TimesNewRomanPSMT"/>
                <w:sz w:val="20"/>
                <w:szCs w:val="20"/>
              </w:rPr>
              <w:t>Students use exploration and deductive reasoning to determine relationships th</w:t>
            </w:r>
            <w:r>
              <w:rPr>
                <w:rFonts w:ascii="Arial Narrow" w:hAnsi="Arial Narrow" w:cs="TimesNewRomanPSMT"/>
                <w:sz w:val="20"/>
                <w:szCs w:val="20"/>
              </w:rPr>
              <w:t xml:space="preserve">at exist between the following: </w:t>
            </w:r>
            <w:r w:rsidRPr="00133B80">
              <w:rPr>
                <w:rFonts w:ascii="Arial Narrow" w:hAnsi="Arial Narrow" w:cs="TimesNewRomanPSMT"/>
                <w:sz w:val="20"/>
                <w:szCs w:val="20"/>
              </w:rPr>
              <w:t xml:space="preserve">a) angle sums and exterior angle sums of triangles, b) angles created when parallel </w:t>
            </w:r>
            <w:r>
              <w:rPr>
                <w:rFonts w:ascii="Arial Narrow" w:hAnsi="Arial Narrow" w:cs="TimesNewRomanPSMT"/>
                <w:sz w:val="20"/>
                <w:szCs w:val="20"/>
              </w:rPr>
              <w:t xml:space="preserve">lines are cut by a transversal, </w:t>
            </w:r>
            <w:r w:rsidRPr="00133B80">
              <w:rPr>
                <w:rFonts w:ascii="Arial Narrow" w:hAnsi="Arial Narrow" w:cs="TimesNewRomanPSMT"/>
                <w:sz w:val="20"/>
                <w:szCs w:val="20"/>
              </w:rPr>
              <w:t>and c) the angle-angle criterion for similarity of triangle.</w:t>
            </w:r>
          </w:p>
          <w:p w:rsidR="00890F1A" w:rsidRDefault="00890F1A" w:rsidP="00890F1A">
            <w:pPr>
              <w:autoSpaceDE w:val="0"/>
              <w:autoSpaceDN w:val="0"/>
              <w:adjustRightInd w:val="0"/>
              <w:rPr>
                <w:rFonts w:ascii="Arial Narrow" w:hAnsi="Arial Narrow" w:cs="Arial Narrow"/>
                <w:sz w:val="20"/>
                <w:szCs w:val="20"/>
              </w:rPr>
            </w:pPr>
          </w:p>
          <w:p w:rsidR="007C3FB0" w:rsidRDefault="007C3FB0" w:rsidP="00890F1A">
            <w:pPr>
              <w:autoSpaceDE w:val="0"/>
              <w:autoSpaceDN w:val="0"/>
              <w:adjustRightInd w:val="0"/>
              <w:rPr>
                <w:rFonts w:ascii="Arial Narrow" w:hAnsi="Arial Narrow" w:cs="Arial Narrow"/>
                <w:sz w:val="20"/>
                <w:szCs w:val="20"/>
              </w:rPr>
            </w:pPr>
            <w:r w:rsidRPr="002C4D76">
              <w:rPr>
                <w:rFonts w:ascii="Arial Narrow" w:hAnsi="Arial Narrow" w:cs="Arial Narrow"/>
                <w:sz w:val="20"/>
                <w:szCs w:val="20"/>
              </w:rPr>
              <w:t xml:space="preserve">Students can informally prove relationships with transversals. </w:t>
            </w:r>
          </w:p>
          <w:p w:rsidR="00890F1A" w:rsidRDefault="00890F1A" w:rsidP="00890F1A">
            <w:pPr>
              <w:autoSpaceDE w:val="0"/>
              <w:autoSpaceDN w:val="0"/>
              <w:adjustRightInd w:val="0"/>
              <w:rPr>
                <w:rFonts w:ascii="Arial Narrow" w:hAnsi="Arial Narrow" w:cs="Arial Narrow"/>
                <w:sz w:val="20"/>
                <w:szCs w:val="20"/>
              </w:rPr>
            </w:pPr>
          </w:p>
          <w:p w:rsidR="007C3FB0" w:rsidRPr="00133B80" w:rsidRDefault="007C3FB0" w:rsidP="00890F1A">
            <w:pPr>
              <w:autoSpaceDE w:val="0"/>
              <w:autoSpaceDN w:val="0"/>
              <w:adjustRightInd w:val="0"/>
              <w:rPr>
                <w:rFonts w:ascii="Arial Narrow" w:hAnsi="Arial Narrow" w:cs="Arial Narrow"/>
                <w:b/>
                <w:sz w:val="20"/>
                <w:szCs w:val="20"/>
              </w:rPr>
            </w:pPr>
            <w:r w:rsidRPr="00133B80">
              <w:rPr>
                <w:rFonts w:ascii="Arial Narrow" w:hAnsi="Arial Narrow" w:cs="Arial Narrow"/>
                <w:b/>
                <w:sz w:val="20"/>
                <w:szCs w:val="20"/>
              </w:rPr>
              <w:t>Examples:</w:t>
            </w:r>
          </w:p>
          <w:p w:rsidR="007C3FB0" w:rsidRPr="002C4D76" w:rsidRDefault="007B54A5" w:rsidP="00890F1A">
            <w:pPr>
              <w:autoSpaceDE w:val="0"/>
              <w:autoSpaceDN w:val="0"/>
              <w:adjustRightInd w:val="0"/>
              <w:rPr>
                <w:rFonts w:ascii="Arial Narrow" w:hAnsi="Arial Narrow" w:cs="Arial Narrow"/>
                <w:sz w:val="20"/>
                <w:szCs w:val="20"/>
              </w:rPr>
            </w:pPr>
            <w:r>
              <w:rPr>
                <w:rFonts w:ascii="Arial Narrow" w:hAnsi="Arial Narrow" w:cs="Arial Narrow"/>
                <w:sz w:val="20"/>
                <w:szCs w:val="20"/>
              </w:rPr>
              <w:t>In the figure below s</w:t>
            </w:r>
            <w:r w:rsidR="007C3FB0" w:rsidRPr="002C4D76">
              <w:rPr>
                <w:rFonts w:ascii="Arial Narrow" w:hAnsi="Arial Narrow" w:cs="Arial Narrow"/>
                <w:sz w:val="20"/>
                <w:szCs w:val="20"/>
              </w:rPr>
              <w:t>how that m</w:t>
            </w:r>
            <w:r w:rsidR="007C3FB0" w:rsidRPr="002C4D76">
              <w:rPr>
                <w:rFonts w:ascii="Cambria Math" w:hAnsi="Cambria Math" w:cs="Cambria Math"/>
                <w:sz w:val="20"/>
                <w:szCs w:val="20"/>
              </w:rPr>
              <w:t>∡</w:t>
            </w:r>
            <w:r w:rsidR="007C3FB0" w:rsidRPr="002C4D76">
              <w:rPr>
                <w:rFonts w:ascii="Arial Narrow" w:hAnsi="Arial Narrow" w:cs="Arial Narrow"/>
                <w:sz w:val="20"/>
                <w:szCs w:val="20"/>
              </w:rPr>
              <w:t xml:space="preserve">3+ </w:t>
            </w:r>
            <w:r w:rsidR="007C3FB0" w:rsidRPr="002C4D76">
              <w:rPr>
                <w:rFonts w:ascii="Arial Narrow" w:hAnsi="Arial Narrow" w:cs="Arial Narrow"/>
                <w:i/>
                <w:iCs/>
                <w:sz w:val="20"/>
                <w:szCs w:val="20"/>
              </w:rPr>
              <w:t>m</w:t>
            </w:r>
            <w:r w:rsidR="007C3FB0" w:rsidRPr="002C4D76">
              <w:rPr>
                <w:rFonts w:ascii="Cambria Math" w:hAnsi="Cambria Math" w:cs="Cambria Math"/>
                <w:sz w:val="20"/>
                <w:szCs w:val="20"/>
              </w:rPr>
              <w:t>∡</w:t>
            </w:r>
            <w:r w:rsidR="007C3FB0" w:rsidRPr="002C4D76">
              <w:rPr>
                <w:rFonts w:ascii="Arial Narrow" w:hAnsi="Arial Narrow" w:cs="Arial Narrow"/>
                <w:sz w:val="20"/>
                <w:szCs w:val="20"/>
              </w:rPr>
              <w:t xml:space="preserve">4+ </w:t>
            </w:r>
            <w:r w:rsidR="007C3FB0" w:rsidRPr="002C4D76">
              <w:rPr>
                <w:rFonts w:ascii="Arial Narrow" w:hAnsi="Arial Narrow" w:cs="Arial Narrow"/>
                <w:i/>
                <w:iCs/>
                <w:sz w:val="20"/>
                <w:szCs w:val="20"/>
              </w:rPr>
              <w:t>m</w:t>
            </w:r>
            <w:r w:rsidR="007C3FB0" w:rsidRPr="002C4D76">
              <w:rPr>
                <w:rFonts w:ascii="Cambria Math" w:hAnsi="Cambria Math" w:cs="Cambria Math"/>
                <w:sz w:val="20"/>
                <w:szCs w:val="20"/>
              </w:rPr>
              <w:t>∡</w:t>
            </w:r>
            <w:r w:rsidR="007C3FB0" w:rsidRPr="002C4D76">
              <w:rPr>
                <w:rFonts w:ascii="Arial Narrow" w:hAnsi="Arial Narrow" w:cs="Arial Narrow"/>
                <w:sz w:val="20"/>
                <w:szCs w:val="20"/>
              </w:rPr>
              <w:t xml:space="preserve">5= 180˚ if </w:t>
            </w:r>
            <w:r w:rsidR="007C3FB0" w:rsidRPr="002C4D76">
              <w:rPr>
                <w:rFonts w:ascii="Arial Narrow" w:hAnsi="Arial Narrow" w:cs="Arial Narrow"/>
                <w:i/>
                <w:sz w:val="20"/>
                <w:szCs w:val="20"/>
              </w:rPr>
              <w:t>l</w:t>
            </w:r>
            <w:r w:rsidR="007C3FB0">
              <w:rPr>
                <w:rFonts w:ascii="Arial Narrow" w:hAnsi="Arial Narrow" w:cs="Arial Narrow"/>
                <w:i/>
                <w:sz w:val="20"/>
                <w:szCs w:val="20"/>
              </w:rPr>
              <w:t xml:space="preserve"> </w:t>
            </w:r>
            <w:r w:rsidR="007C3FB0" w:rsidRPr="002C4D76">
              <w:rPr>
                <w:rFonts w:ascii="Arial Narrow" w:hAnsi="Arial Narrow" w:cs="Arial Narrow"/>
                <w:sz w:val="20"/>
                <w:szCs w:val="20"/>
              </w:rPr>
              <w:t xml:space="preserve">and </w:t>
            </w:r>
            <w:r w:rsidR="007C3FB0" w:rsidRPr="002C4D76">
              <w:rPr>
                <w:rFonts w:ascii="Arial Narrow" w:hAnsi="Arial Narrow" w:cs="Arial Narrow"/>
                <w:i/>
                <w:iCs/>
                <w:sz w:val="20"/>
                <w:szCs w:val="20"/>
              </w:rPr>
              <w:t xml:space="preserve">m </w:t>
            </w:r>
            <w:r w:rsidR="007C3FB0" w:rsidRPr="002C4D76">
              <w:rPr>
                <w:rFonts w:ascii="Arial Narrow" w:hAnsi="Arial Narrow" w:cs="Arial Narrow"/>
                <w:sz w:val="20"/>
                <w:szCs w:val="20"/>
              </w:rPr>
              <w:t>are parallel lines and t</w:t>
            </w:r>
            <w:r w:rsidR="007C3FB0" w:rsidRPr="002C4D76">
              <w:rPr>
                <w:rFonts w:ascii="Arial Narrow" w:hAnsi="Arial Narrow" w:cs="Arial Narrow"/>
                <w:sz w:val="20"/>
                <w:szCs w:val="20"/>
                <w:vertAlign w:val="subscript"/>
              </w:rPr>
              <w:t>1</w:t>
            </w:r>
            <w:r w:rsidR="007C3FB0" w:rsidRPr="002C4D76">
              <w:rPr>
                <w:rFonts w:ascii="Arial Narrow" w:hAnsi="Arial Narrow" w:cs="Arial Narrow"/>
                <w:sz w:val="20"/>
                <w:szCs w:val="20"/>
              </w:rPr>
              <w:t>&amp; t</w:t>
            </w:r>
            <w:r w:rsidR="007C3FB0" w:rsidRPr="002C4D76">
              <w:rPr>
                <w:rFonts w:ascii="Arial Narrow" w:hAnsi="Arial Narrow" w:cs="Arial Narrow"/>
                <w:sz w:val="20"/>
                <w:szCs w:val="20"/>
                <w:vertAlign w:val="subscript"/>
              </w:rPr>
              <w:t>2</w:t>
            </w:r>
            <w:r w:rsidR="007C3FB0" w:rsidRPr="002C4D76">
              <w:rPr>
                <w:rFonts w:ascii="Arial Narrow" w:hAnsi="Arial Narrow" w:cs="Arial Narrow"/>
                <w:sz w:val="20"/>
                <w:szCs w:val="20"/>
              </w:rPr>
              <w:t xml:space="preserve"> are transversals. </w:t>
            </w:r>
          </w:p>
          <w:p w:rsidR="007C3FB0" w:rsidRPr="002C4D76" w:rsidRDefault="007C3FB0" w:rsidP="007C3FB0">
            <w:pPr>
              <w:autoSpaceDE w:val="0"/>
              <w:autoSpaceDN w:val="0"/>
              <w:adjustRightInd w:val="0"/>
              <w:spacing w:before="60" w:after="60"/>
              <w:rPr>
                <w:rFonts w:ascii="Arial Narrow" w:hAnsi="Arial Narrow" w:cs="Arial Narrow"/>
                <w:sz w:val="20"/>
                <w:szCs w:val="20"/>
              </w:rPr>
            </w:pPr>
            <w:r w:rsidRPr="002C4D76">
              <w:rPr>
                <w:rFonts w:ascii="Arial Narrow" w:hAnsi="Arial Narrow" w:cs="Arial Narrow"/>
                <w:noProof/>
                <w:sz w:val="20"/>
                <w:szCs w:val="20"/>
              </w:rPr>
              <w:lastRenderedPageBreak/>
              <w:drawing>
                <wp:inline distT="0" distB="0" distL="0" distR="0">
                  <wp:extent cx="810895" cy="88392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10895" cy="883920"/>
                          </a:xfrm>
                          <a:prstGeom prst="rect">
                            <a:avLst/>
                          </a:prstGeom>
                          <a:noFill/>
                        </pic:spPr>
                      </pic:pic>
                    </a:graphicData>
                  </a:graphic>
                </wp:inline>
              </w:drawing>
            </w:r>
          </w:p>
          <w:p w:rsidR="007B54A5" w:rsidRPr="002C4D76" w:rsidRDefault="007B54A5" w:rsidP="007B54A5">
            <w:pPr>
              <w:autoSpaceDE w:val="0"/>
              <w:autoSpaceDN w:val="0"/>
              <w:adjustRightInd w:val="0"/>
              <w:spacing w:before="60" w:after="60"/>
              <w:rPr>
                <w:rFonts w:ascii="Arial Narrow" w:hAnsi="Arial Narrow" w:cs="Arial Narrow"/>
                <w:sz w:val="20"/>
                <w:szCs w:val="20"/>
              </w:rPr>
            </w:pPr>
            <w:r w:rsidRPr="007B54A5">
              <w:rPr>
                <w:rFonts w:ascii="Arial Narrow" w:hAnsi="Arial Narrow" w:cs="Cambria Math"/>
                <w:i/>
                <w:sz w:val="20"/>
                <w:szCs w:val="20"/>
              </w:rPr>
              <w:t>Solution:</w:t>
            </w:r>
            <w:r>
              <w:rPr>
                <w:rFonts w:ascii="Cambria Math" w:hAnsi="Cambria Math" w:cs="Cambria Math"/>
                <w:sz w:val="20"/>
                <w:szCs w:val="20"/>
              </w:rPr>
              <w:t xml:space="preserve"> </w:t>
            </w:r>
            <w:r w:rsidRPr="002C4D76">
              <w:rPr>
                <w:rFonts w:ascii="Cambria Math" w:hAnsi="Cambria Math" w:cs="Cambria Math"/>
                <w:sz w:val="20"/>
                <w:szCs w:val="20"/>
              </w:rPr>
              <w:t>∡</w:t>
            </w:r>
            <w:r w:rsidRPr="002C4D76">
              <w:rPr>
                <w:rFonts w:ascii="Arial Narrow" w:hAnsi="Arial Narrow" w:cs="Arial Narrow"/>
                <w:sz w:val="20"/>
                <w:szCs w:val="20"/>
              </w:rPr>
              <w:t xml:space="preserve">1+ </w:t>
            </w:r>
            <w:r w:rsidRPr="002C4D76">
              <w:rPr>
                <w:rFonts w:ascii="Cambria Math" w:hAnsi="Cambria Math" w:cs="Cambria Math"/>
                <w:sz w:val="20"/>
                <w:szCs w:val="20"/>
              </w:rPr>
              <w:t>∡</w:t>
            </w:r>
            <w:r w:rsidRPr="002C4D76">
              <w:rPr>
                <w:rFonts w:ascii="Arial Narrow" w:hAnsi="Arial Narrow" w:cs="Arial Narrow"/>
                <w:sz w:val="20"/>
                <w:szCs w:val="20"/>
              </w:rPr>
              <w:t xml:space="preserve">2+ </w:t>
            </w:r>
            <w:r w:rsidRPr="002C4D76">
              <w:rPr>
                <w:rFonts w:ascii="Cambria Math" w:hAnsi="Cambria Math" w:cs="Cambria Math"/>
                <w:sz w:val="20"/>
                <w:szCs w:val="20"/>
              </w:rPr>
              <w:t>∡</w:t>
            </w:r>
            <w:r w:rsidRPr="002C4D76">
              <w:rPr>
                <w:rFonts w:ascii="Arial Narrow" w:hAnsi="Arial Narrow" w:cs="Arial Narrow"/>
                <w:sz w:val="20"/>
                <w:szCs w:val="20"/>
              </w:rPr>
              <w:t>3= 180˚. Angle 1 and Angle 5 are congruent because they are corresponding angles (</w:t>
            </w:r>
            <w:r w:rsidRPr="002C4D76">
              <w:rPr>
                <w:rFonts w:ascii="Cambria Math" w:hAnsi="Cambria Math" w:cs="Cambria Math"/>
                <w:sz w:val="20"/>
                <w:szCs w:val="20"/>
              </w:rPr>
              <w:t>∡</w:t>
            </w:r>
            <w:r w:rsidRPr="002C4D76">
              <w:rPr>
                <w:rFonts w:ascii="Arial Narrow" w:hAnsi="Arial Narrow" w:cs="Arial Narrow"/>
                <w:sz w:val="20"/>
                <w:szCs w:val="20"/>
              </w:rPr>
              <w:t>5</w:t>
            </w:r>
            <w:r w:rsidRPr="002C4D76">
              <w:rPr>
                <w:rFonts w:ascii="Cambria Math" w:hAnsi="Cambria Math" w:cs="Cambria Math"/>
                <w:sz w:val="20"/>
                <w:szCs w:val="20"/>
              </w:rPr>
              <w:t>≅∡</w:t>
            </w:r>
            <w:r w:rsidRPr="002C4D76">
              <w:rPr>
                <w:rFonts w:ascii="Arial Narrow" w:hAnsi="Arial Narrow" w:cs="Arial Narrow"/>
                <w:sz w:val="20"/>
                <w:szCs w:val="20"/>
              </w:rPr>
              <w:t xml:space="preserve">1). </w:t>
            </w:r>
            <w:r w:rsidRPr="002C4D76">
              <w:rPr>
                <w:rFonts w:ascii="Cambria Math" w:hAnsi="Cambria Math" w:cs="Cambria Math"/>
                <w:sz w:val="20"/>
                <w:szCs w:val="20"/>
              </w:rPr>
              <w:t>∡</w:t>
            </w:r>
            <w:r w:rsidRPr="002C4D76">
              <w:rPr>
                <w:rFonts w:ascii="Arial Narrow" w:hAnsi="Arial Narrow" w:cs="Arial Narrow"/>
                <w:sz w:val="20"/>
                <w:szCs w:val="20"/>
              </w:rPr>
              <w:t>1</w:t>
            </w:r>
            <w:r>
              <w:rPr>
                <w:rFonts w:ascii="Arial Narrow" w:hAnsi="Arial Narrow" w:cs="Arial Narrow"/>
                <w:sz w:val="20"/>
                <w:szCs w:val="20"/>
              </w:rPr>
              <w:t xml:space="preserve"> </w:t>
            </w:r>
            <w:r w:rsidRPr="002C4D76">
              <w:rPr>
                <w:rFonts w:ascii="Arial Narrow" w:hAnsi="Arial Narrow" w:cs="Arial Narrow"/>
                <w:sz w:val="20"/>
                <w:szCs w:val="20"/>
              </w:rPr>
              <w:t xml:space="preserve">can be substituted for </w:t>
            </w:r>
            <w:r w:rsidRPr="002C4D76">
              <w:rPr>
                <w:rFonts w:ascii="Cambria Math" w:hAnsi="Cambria Math" w:cs="Cambria Math"/>
                <w:sz w:val="20"/>
                <w:szCs w:val="20"/>
              </w:rPr>
              <w:t>∡</w:t>
            </w:r>
            <w:r w:rsidRPr="002C4D76">
              <w:rPr>
                <w:rFonts w:ascii="Arial Narrow" w:hAnsi="Arial Narrow" w:cs="Arial Narrow"/>
                <w:sz w:val="20"/>
                <w:szCs w:val="20"/>
              </w:rPr>
              <w:t xml:space="preserve">5.  </w:t>
            </w:r>
            <w:r w:rsidRPr="002C4D76">
              <w:rPr>
                <w:rFonts w:ascii="Cambria Math" w:hAnsi="Cambria Math" w:cs="Cambria Math"/>
                <w:sz w:val="20"/>
                <w:szCs w:val="20"/>
              </w:rPr>
              <w:t>∡</w:t>
            </w:r>
            <w:r w:rsidRPr="002C4D76">
              <w:rPr>
                <w:rFonts w:ascii="Arial Narrow" w:hAnsi="Arial Narrow" w:cs="Arial Narrow"/>
                <w:sz w:val="20"/>
                <w:szCs w:val="20"/>
              </w:rPr>
              <w:t>4</w:t>
            </w:r>
            <w:r w:rsidRPr="002C4D76">
              <w:rPr>
                <w:rFonts w:ascii="Cambria Math" w:hAnsi="Cambria Math" w:cs="Cambria Math"/>
                <w:sz w:val="20"/>
                <w:szCs w:val="20"/>
              </w:rPr>
              <w:t>≅∡</w:t>
            </w:r>
            <w:r w:rsidRPr="002C4D76">
              <w:rPr>
                <w:rFonts w:ascii="Arial Narrow" w:hAnsi="Arial Narrow" w:cs="Arial Narrow"/>
                <w:sz w:val="20"/>
                <w:szCs w:val="20"/>
              </w:rPr>
              <w:t xml:space="preserve">2 because alternate interior angles are congruent. </w:t>
            </w:r>
            <w:r w:rsidRPr="002C4D76">
              <w:rPr>
                <w:rFonts w:ascii="Cambria Math" w:hAnsi="Cambria Math" w:cs="Cambria Math"/>
                <w:sz w:val="20"/>
                <w:szCs w:val="20"/>
              </w:rPr>
              <w:t>∡</w:t>
            </w:r>
            <w:r w:rsidRPr="002C4D76">
              <w:rPr>
                <w:rFonts w:ascii="Arial Narrow" w:hAnsi="Arial Narrow" w:cs="Arial Narrow"/>
                <w:sz w:val="20"/>
                <w:szCs w:val="20"/>
              </w:rPr>
              <w:t xml:space="preserve">4can be substituted for </w:t>
            </w:r>
            <w:r w:rsidRPr="002C4D76">
              <w:rPr>
                <w:rFonts w:ascii="Cambria Math" w:hAnsi="Cambria Math" w:cs="Cambria Math"/>
                <w:sz w:val="20"/>
                <w:szCs w:val="20"/>
              </w:rPr>
              <w:t>∡</w:t>
            </w:r>
            <w:r>
              <w:rPr>
                <w:rFonts w:ascii="Arial Narrow" w:hAnsi="Arial Narrow" w:cs="Arial Narrow"/>
                <w:sz w:val="20"/>
                <w:szCs w:val="20"/>
              </w:rPr>
              <w:t xml:space="preserve">2. </w:t>
            </w:r>
            <w:r w:rsidRPr="002C4D76">
              <w:rPr>
                <w:rFonts w:ascii="Arial Narrow" w:hAnsi="Arial Narrow" w:cs="Arial Narrow"/>
                <w:sz w:val="20"/>
                <w:szCs w:val="20"/>
              </w:rPr>
              <w:t>Therefore m</w:t>
            </w:r>
            <w:r w:rsidRPr="002C4D76">
              <w:rPr>
                <w:rFonts w:ascii="Cambria Math" w:hAnsi="Cambria Math" w:cs="Cambria Math"/>
                <w:sz w:val="20"/>
                <w:szCs w:val="20"/>
              </w:rPr>
              <w:t>∡</w:t>
            </w:r>
            <w:r w:rsidRPr="002C4D76">
              <w:rPr>
                <w:rFonts w:ascii="Arial Narrow" w:hAnsi="Arial Narrow" w:cs="Arial Narrow"/>
                <w:sz w:val="20"/>
                <w:szCs w:val="20"/>
              </w:rPr>
              <w:t>3+ m</w:t>
            </w:r>
            <w:r w:rsidRPr="002C4D76">
              <w:rPr>
                <w:rFonts w:ascii="Cambria Math" w:hAnsi="Cambria Math" w:cs="Cambria Math"/>
                <w:sz w:val="20"/>
                <w:szCs w:val="20"/>
              </w:rPr>
              <w:t>∡</w:t>
            </w:r>
            <w:r w:rsidRPr="002C4D76">
              <w:rPr>
                <w:rFonts w:ascii="Arial Narrow" w:hAnsi="Arial Narrow" w:cs="Arial Narrow"/>
                <w:sz w:val="20"/>
                <w:szCs w:val="20"/>
              </w:rPr>
              <w:t>4+ m</w:t>
            </w:r>
            <w:r w:rsidRPr="002C4D76">
              <w:rPr>
                <w:rFonts w:ascii="Cambria Math" w:hAnsi="Cambria Math" w:cs="Cambria Math"/>
                <w:sz w:val="20"/>
                <w:szCs w:val="20"/>
              </w:rPr>
              <w:t>∡</w:t>
            </w:r>
            <w:r w:rsidRPr="002C4D76">
              <w:rPr>
                <w:rFonts w:ascii="Arial Narrow" w:hAnsi="Arial Narrow" w:cs="Arial Narrow"/>
                <w:sz w:val="20"/>
                <w:szCs w:val="20"/>
              </w:rPr>
              <w:t xml:space="preserve">5= 180˚ </w:t>
            </w:r>
          </w:p>
          <w:p w:rsidR="007C3FB0" w:rsidRDefault="007C3FB0" w:rsidP="007C3FB0">
            <w:pPr>
              <w:autoSpaceDE w:val="0"/>
              <w:autoSpaceDN w:val="0"/>
              <w:adjustRightInd w:val="0"/>
              <w:rPr>
                <w:rFonts w:ascii="Arial Narrow" w:hAnsi="Arial Narrow" w:cs="Arial Narrow"/>
                <w:sz w:val="20"/>
                <w:szCs w:val="20"/>
              </w:rPr>
            </w:pPr>
          </w:p>
          <w:p w:rsidR="007B54A5" w:rsidRDefault="007C3FB0" w:rsidP="007C3FB0">
            <w:pPr>
              <w:autoSpaceDE w:val="0"/>
              <w:autoSpaceDN w:val="0"/>
              <w:adjustRightInd w:val="0"/>
              <w:spacing w:before="60" w:after="60"/>
              <w:rPr>
                <w:rFonts w:ascii="Arial Narrow" w:hAnsi="Arial Narrow" w:cs="Arial Narrow"/>
                <w:sz w:val="20"/>
                <w:szCs w:val="20"/>
              </w:rPr>
            </w:pPr>
            <w:r w:rsidRPr="002C4D76">
              <w:rPr>
                <w:rFonts w:ascii="Arial Narrow" w:hAnsi="Arial Narrow" w:cs="Arial Narrow"/>
                <w:sz w:val="20"/>
                <w:szCs w:val="20"/>
              </w:rPr>
              <w:t xml:space="preserve">Students can informally conclude that the sum of a triangle is 180º (the angle-sum theorem) by applying their understanding of lines and alternate interior angles. </w:t>
            </w:r>
          </w:p>
          <w:p w:rsidR="007B54A5" w:rsidRDefault="007B54A5" w:rsidP="007C3FB0">
            <w:pPr>
              <w:autoSpaceDE w:val="0"/>
              <w:autoSpaceDN w:val="0"/>
              <w:adjustRightInd w:val="0"/>
              <w:spacing w:before="60" w:after="60"/>
              <w:rPr>
                <w:rFonts w:ascii="Arial Narrow" w:hAnsi="Arial Narrow" w:cs="Arial Narrow"/>
                <w:sz w:val="20"/>
                <w:szCs w:val="20"/>
              </w:rPr>
            </w:pPr>
          </w:p>
          <w:p w:rsidR="007C3FB0" w:rsidRPr="002C4D76" w:rsidRDefault="007C3FB0" w:rsidP="007C3FB0">
            <w:pPr>
              <w:autoSpaceDE w:val="0"/>
              <w:autoSpaceDN w:val="0"/>
              <w:adjustRightInd w:val="0"/>
              <w:spacing w:before="60" w:after="60"/>
              <w:rPr>
                <w:rFonts w:ascii="Arial Narrow" w:hAnsi="Arial Narrow" w:cs="Arial Narrow"/>
                <w:sz w:val="20"/>
                <w:szCs w:val="20"/>
              </w:rPr>
            </w:pPr>
            <w:r w:rsidRPr="002C4D76">
              <w:rPr>
                <w:rFonts w:ascii="Arial Narrow" w:hAnsi="Arial Narrow" w:cs="Arial Narrow"/>
                <w:sz w:val="20"/>
                <w:szCs w:val="20"/>
              </w:rPr>
              <w:t>In the figure below</w:t>
            </w:r>
            <w:r w:rsidR="007B54A5">
              <w:rPr>
                <w:rFonts w:ascii="Arial Narrow" w:hAnsi="Arial Narrow" w:cs="Arial Narrow"/>
                <w:sz w:val="20"/>
                <w:szCs w:val="20"/>
              </w:rPr>
              <w:t xml:space="preserve">, line x is parallel to line </w:t>
            </w:r>
            <w:proofErr w:type="spellStart"/>
            <w:r w:rsidR="007B54A5">
              <w:rPr>
                <w:rFonts w:ascii="Arial Narrow" w:hAnsi="Arial Narrow" w:cs="Arial Narrow"/>
                <w:sz w:val="20"/>
                <w:szCs w:val="20"/>
              </w:rPr>
              <w:t>yz</w:t>
            </w:r>
            <w:proofErr w:type="spellEnd"/>
            <w:r w:rsidR="007B54A5">
              <w:rPr>
                <w:rFonts w:ascii="Arial Narrow" w:hAnsi="Arial Narrow" w:cs="Arial Narrow"/>
                <w:sz w:val="20"/>
                <w:szCs w:val="20"/>
              </w:rPr>
              <w:t xml:space="preserve">.  </w:t>
            </w:r>
            <w:r w:rsidR="007B54A5" w:rsidRPr="007B54A5">
              <w:rPr>
                <w:rFonts w:ascii="Arial Narrow" w:hAnsi="Arial Narrow" w:cs="TimesNewRomanPSMT"/>
                <w:sz w:val="20"/>
                <w:szCs w:val="20"/>
              </w:rPr>
              <w:t>Prove that the sum of the angles of a triangle is 180º.</w:t>
            </w:r>
          </w:p>
          <w:p w:rsidR="007C3FB0" w:rsidRPr="002C4D76" w:rsidRDefault="007C3FB0" w:rsidP="007C3FB0">
            <w:pPr>
              <w:autoSpaceDE w:val="0"/>
              <w:autoSpaceDN w:val="0"/>
              <w:adjustRightInd w:val="0"/>
              <w:spacing w:before="60" w:after="60"/>
              <w:rPr>
                <w:rFonts w:ascii="Arial Narrow" w:hAnsi="Arial Narrow" w:cs="Arial Narrow"/>
                <w:sz w:val="20"/>
                <w:szCs w:val="20"/>
              </w:rPr>
            </w:pPr>
            <w:r w:rsidRPr="002C4D76">
              <w:rPr>
                <w:rFonts w:ascii="Arial Narrow" w:hAnsi="Arial Narrow" w:cs="Arial Narrow"/>
                <w:noProof/>
                <w:sz w:val="20"/>
                <w:szCs w:val="20"/>
              </w:rPr>
              <w:drawing>
                <wp:inline distT="0" distB="0" distL="0" distR="0">
                  <wp:extent cx="1542415" cy="749935"/>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42415" cy="749935"/>
                          </a:xfrm>
                          <a:prstGeom prst="rect">
                            <a:avLst/>
                          </a:prstGeom>
                          <a:noFill/>
                        </pic:spPr>
                      </pic:pic>
                    </a:graphicData>
                  </a:graphic>
                </wp:inline>
              </w:drawing>
            </w:r>
          </w:p>
          <w:p w:rsidR="00617016" w:rsidRPr="00890C4D" w:rsidRDefault="007C3FB0" w:rsidP="00890C4D">
            <w:pPr>
              <w:rPr>
                <w:rFonts w:ascii="Arial Narrow" w:hAnsi="Arial Narrow" w:cs="Arial Narrow"/>
                <w:sz w:val="20"/>
                <w:szCs w:val="20"/>
              </w:rPr>
            </w:pPr>
            <w:r w:rsidRPr="007B54A5">
              <w:rPr>
                <w:rFonts w:ascii="Arial Narrow" w:hAnsi="Arial Narrow" w:cs="Arial Narrow"/>
                <w:i/>
                <w:sz w:val="20"/>
                <w:szCs w:val="20"/>
              </w:rPr>
              <w:t>Solution:</w:t>
            </w:r>
            <w:r>
              <w:rPr>
                <w:rFonts w:ascii="Arial Narrow" w:hAnsi="Arial Narrow" w:cs="Arial Narrow"/>
                <w:sz w:val="20"/>
                <w:szCs w:val="20"/>
              </w:rPr>
              <w:t xml:space="preserve">  </w:t>
            </w:r>
            <w:r w:rsidRPr="002C4D76">
              <w:rPr>
                <w:rFonts w:ascii="Arial Narrow" w:hAnsi="Arial Narrow" w:cs="Arial Narrow"/>
                <w:sz w:val="20"/>
                <w:szCs w:val="20"/>
              </w:rPr>
              <w:t xml:space="preserve">Angle </w:t>
            </w:r>
            <w:proofErr w:type="gramStart"/>
            <w:r w:rsidRPr="007B54A5">
              <w:rPr>
                <w:rFonts w:ascii="Arial Narrow" w:hAnsi="Arial Narrow" w:cs="Arial Narrow"/>
                <w:i/>
                <w:sz w:val="20"/>
                <w:szCs w:val="20"/>
              </w:rPr>
              <w:t>a</w:t>
            </w:r>
            <w:r w:rsidRPr="002C4D76">
              <w:rPr>
                <w:rFonts w:ascii="Arial Narrow" w:hAnsi="Arial Narrow" w:cs="Arial Narrow"/>
                <w:sz w:val="20"/>
                <w:szCs w:val="20"/>
              </w:rPr>
              <w:t xml:space="preserve"> is</w:t>
            </w:r>
            <w:proofErr w:type="gramEnd"/>
            <w:r w:rsidRPr="002C4D76">
              <w:rPr>
                <w:rFonts w:ascii="Arial Narrow" w:hAnsi="Arial Narrow" w:cs="Arial Narrow"/>
                <w:sz w:val="20"/>
                <w:szCs w:val="20"/>
              </w:rPr>
              <w:t xml:space="preserve"> 35º because it alternates with the angle inside the triangle that measures 35º. Angle </w:t>
            </w:r>
            <w:r w:rsidRPr="007B54A5">
              <w:rPr>
                <w:rFonts w:ascii="Arial Narrow" w:hAnsi="Arial Narrow" w:cs="Arial Narrow"/>
                <w:i/>
                <w:sz w:val="20"/>
                <w:szCs w:val="20"/>
              </w:rPr>
              <w:t>c</w:t>
            </w:r>
            <w:r w:rsidRPr="002C4D76">
              <w:rPr>
                <w:rFonts w:ascii="Arial Narrow" w:hAnsi="Arial Narrow" w:cs="Arial Narrow"/>
                <w:sz w:val="20"/>
                <w:szCs w:val="20"/>
              </w:rPr>
              <w:t xml:space="preserve"> is 80º because it alternates with the angle inside the triangle that measures 80º. Because lines have a measure of 180º, and angles </w:t>
            </w:r>
            <w:r w:rsidRPr="007B54A5">
              <w:rPr>
                <w:rFonts w:ascii="Arial Narrow" w:hAnsi="Arial Narrow" w:cs="Arial Narrow"/>
                <w:i/>
                <w:sz w:val="20"/>
                <w:szCs w:val="20"/>
              </w:rPr>
              <w:t>a + b + c</w:t>
            </w:r>
            <w:r w:rsidRPr="002C4D76">
              <w:rPr>
                <w:rFonts w:ascii="Arial Narrow" w:hAnsi="Arial Narrow" w:cs="Arial Narrow"/>
                <w:sz w:val="20"/>
                <w:szCs w:val="20"/>
              </w:rPr>
              <w:t xml:space="preserve"> form a straight line, then angle b must be 65 º (180 – 35 + 80 = 65). Therefore, the sum of the </w:t>
            </w:r>
            <w:r w:rsidRPr="002C4D76">
              <w:rPr>
                <w:rFonts w:ascii="Arial Narrow" w:hAnsi="Arial Narrow" w:cs="Arial Narrow"/>
                <w:sz w:val="20"/>
                <w:szCs w:val="20"/>
              </w:rPr>
              <w:lastRenderedPageBreak/>
              <w:t>angles of the triangle are 35º + 65 º + 80 º</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617016" w:rsidRDefault="00617016" w:rsidP="00055902">
            <w:pPr>
              <w:pStyle w:val="Default"/>
              <w:jc w:val="center"/>
              <w:rPr>
                <w:rFonts w:ascii="Arial Narrow" w:hAnsi="Arial Narrow"/>
                <w:b/>
                <w:bCs/>
                <w:sz w:val="20"/>
                <w:szCs w:val="20"/>
              </w:rPr>
            </w:pPr>
            <w:r>
              <w:rPr>
                <w:rFonts w:ascii="Arial Narrow" w:hAnsi="Arial Narrow"/>
                <w:b/>
                <w:bCs/>
                <w:sz w:val="20"/>
                <w:szCs w:val="20"/>
              </w:rPr>
              <w:lastRenderedPageBreak/>
              <w:t>Glencoe</w:t>
            </w:r>
          </w:p>
          <w:p w:rsidR="007C3FB0" w:rsidRDefault="007C3FB0" w:rsidP="00D40947">
            <w:pPr>
              <w:pStyle w:val="TableParagraph"/>
              <w:rPr>
                <w:rFonts w:ascii="Arial Narrow" w:eastAsia="Times New Roman" w:hAnsi="Arial Narrow" w:cs="Times New Roman"/>
                <w:sz w:val="20"/>
                <w:szCs w:val="20"/>
              </w:rPr>
            </w:pPr>
            <w:r>
              <w:rPr>
                <w:rFonts w:ascii="Arial Narrow" w:eastAsia="Times New Roman" w:hAnsi="Arial Narrow" w:cs="Times New Roman"/>
                <w:sz w:val="20"/>
                <w:szCs w:val="20"/>
              </w:rPr>
              <w:t>7-2A Explore Parallel Lines</w:t>
            </w:r>
            <w:r w:rsidR="00EA16E9">
              <w:rPr>
                <w:rFonts w:ascii="Arial Narrow" w:eastAsia="Times New Roman" w:hAnsi="Arial Narrow" w:cs="Times New Roman"/>
                <w:sz w:val="20"/>
                <w:szCs w:val="20"/>
              </w:rPr>
              <w:t xml:space="preserve"> (p. 408) </w:t>
            </w:r>
          </w:p>
          <w:p w:rsidR="007C3FB0" w:rsidRDefault="007C3FB0" w:rsidP="00D40947">
            <w:pPr>
              <w:pStyle w:val="TableParagraph"/>
              <w:rPr>
                <w:rFonts w:ascii="Arial Narrow" w:eastAsia="Times New Roman" w:hAnsi="Arial Narrow" w:cs="Times New Roman"/>
                <w:sz w:val="20"/>
                <w:szCs w:val="20"/>
              </w:rPr>
            </w:pPr>
            <w:r>
              <w:rPr>
                <w:rFonts w:ascii="Arial Narrow" w:eastAsia="Times New Roman" w:hAnsi="Arial Narrow" w:cs="Times New Roman"/>
                <w:sz w:val="20"/>
                <w:szCs w:val="20"/>
              </w:rPr>
              <w:t>7-2B Lines</w:t>
            </w:r>
            <w:r w:rsidR="00EA16E9">
              <w:rPr>
                <w:rFonts w:ascii="Arial Narrow" w:eastAsia="Times New Roman" w:hAnsi="Arial Narrow" w:cs="Times New Roman"/>
                <w:sz w:val="20"/>
                <w:szCs w:val="20"/>
              </w:rPr>
              <w:t xml:space="preserve"> (pp. 409-414)</w:t>
            </w:r>
          </w:p>
          <w:p w:rsidR="007C3FB0" w:rsidRDefault="007C3FB0" w:rsidP="00D40947">
            <w:pPr>
              <w:pStyle w:val="TableParagraph"/>
              <w:rPr>
                <w:rFonts w:ascii="Arial Narrow" w:eastAsia="Times New Roman" w:hAnsi="Arial Narrow" w:cs="Times New Roman"/>
                <w:sz w:val="20"/>
                <w:szCs w:val="20"/>
              </w:rPr>
            </w:pPr>
            <w:r>
              <w:rPr>
                <w:rFonts w:ascii="Arial Narrow" w:eastAsia="Times New Roman" w:hAnsi="Arial Narrow" w:cs="Times New Roman"/>
                <w:sz w:val="20"/>
                <w:szCs w:val="20"/>
              </w:rPr>
              <w:t>7-3A Explore Triangles</w:t>
            </w:r>
            <w:r w:rsidR="00EA16E9">
              <w:rPr>
                <w:rFonts w:ascii="Arial Narrow" w:eastAsia="Times New Roman" w:hAnsi="Arial Narrow" w:cs="Times New Roman"/>
                <w:sz w:val="20"/>
                <w:szCs w:val="20"/>
              </w:rPr>
              <w:t xml:space="preserve"> (p. 416)</w:t>
            </w:r>
          </w:p>
          <w:p w:rsidR="007C3FB0" w:rsidRDefault="007C3FB0" w:rsidP="00D40947">
            <w:pPr>
              <w:pStyle w:val="TableParagraph"/>
              <w:rPr>
                <w:rFonts w:ascii="Arial Narrow" w:eastAsia="Times New Roman" w:hAnsi="Arial Narrow" w:cs="Times New Roman"/>
                <w:sz w:val="20"/>
                <w:szCs w:val="20"/>
              </w:rPr>
            </w:pPr>
            <w:r>
              <w:rPr>
                <w:rFonts w:ascii="Arial Narrow" w:eastAsia="Times New Roman" w:hAnsi="Arial Narrow" w:cs="Times New Roman"/>
                <w:sz w:val="20"/>
                <w:szCs w:val="20"/>
              </w:rPr>
              <w:t>7-3B Triangles</w:t>
            </w:r>
            <w:r w:rsidR="00EA16E9">
              <w:rPr>
                <w:rFonts w:ascii="Arial Narrow" w:eastAsia="Times New Roman" w:hAnsi="Arial Narrow" w:cs="Times New Roman"/>
                <w:sz w:val="20"/>
                <w:szCs w:val="20"/>
              </w:rPr>
              <w:t xml:space="preserve"> (pp. 418-423)</w:t>
            </w:r>
          </w:p>
          <w:p w:rsidR="004A7663" w:rsidRPr="00F31341" w:rsidRDefault="004A7663" w:rsidP="00D40947">
            <w:pPr>
              <w:pStyle w:val="Default"/>
              <w:rPr>
                <w:rFonts w:ascii="Arial Narrow" w:hAnsi="Arial Narrow"/>
                <w:sz w:val="20"/>
                <w:szCs w:val="20"/>
              </w:rPr>
            </w:pPr>
            <w:r w:rsidRPr="00EA16E9">
              <w:rPr>
                <w:rFonts w:ascii="Arial Narrow" w:hAnsi="Arial Narrow"/>
                <w:sz w:val="20"/>
                <w:szCs w:val="20"/>
              </w:rPr>
              <w:t>8-1C Extend Similar Triangles</w:t>
            </w:r>
            <w:r w:rsidR="00EA16E9">
              <w:rPr>
                <w:rFonts w:ascii="Arial Narrow" w:hAnsi="Arial Narrow"/>
                <w:sz w:val="20"/>
                <w:szCs w:val="20"/>
              </w:rPr>
              <w:t xml:space="preserve"> (p. 470)</w:t>
            </w:r>
          </w:p>
          <w:p w:rsidR="007C3FB0" w:rsidRDefault="007C3FB0" w:rsidP="00055902">
            <w:pPr>
              <w:pStyle w:val="Default"/>
              <w:jc w:val="center"/>
              <w:rPr>
                <w:rFonts w:ascii="Arial Narrow" w:hAnsi="Arial Narrow"/>
                <w:b/>
                <w:bCs/>
                <w:sz w:val="20"/>
                <w:szCs w:val="20"/>
              </w:rPr>
            </w:pPr>
          </w:p>
          <w:p w:rsidR="00617016" w:rsidRPr="000626CD" w:rsidRDefault="00055902" w:rsidP="00055902">
            <w:pPr>
              <w:pStyle w:val="Default"/>
              <w:jc w:val="center"/>
              <w:rPr>
                <w:rFonts w:ascii="Arial Narrow" w:hAnsi="Arial Narrow"/>
                <w:sz w:val="20"/>
                <w:szCs w:val="20"/>
              </w:rPr>
            </w:pPr>
            <w:r>
              <w:rPr>
                <w:rFonts w:ascii="Arial Narrow" w:hAnsi="Arial Narrow"/>
                <w:b/>
                <w:bCs/>
                <w:sz w:val="20"/>
                <w:szCs w:val="20"/>
              </w:rPr>
              <w:t>Holt</w:t>
            </w:r>
          </w:p>
          <w:p w:rsidR="007C3FB0" w:rsidRDefault="007C3FB0" w:rsidP="007C3FB0">
            <w:pPr>
              <w:pStyle w:val="TableParagraph"/>
              <w:rPr>
                <w:rFonts w:ascii="Arial Narrow" w:eastAsia="Times New Roman" w:hAnsi="Arial Narrow" w:cs="Times New Roman"/>
                <w:sz w:val="20"/>
                <w:szCs w:val="20"/>
              </w:rPr>
            </w:pPr>
            <w:r>
              <w:rPr>
                <w:rFonts w:ascii="Arial Narrow" w:eastAsia="Times New Roman" w:hAnsi="Arial Narrow" w:cs="Times New Roman"/>
                <w:sz w:val="20"/>
                <w:szCs w:val="20"/>
              </w:rPr>
              <w:t>7-2 Parallel and Perpendicular Lines</w:t>
            </w:r>
            <w:r w:rsidR="00104A11">
              <w:rPr>
                <w:rFonts w:ascii="Arial Narrow" w:eastAsia="Times New Roman" w:hAnsi="Arial Narrow" w:cs="Times New Roman"/>
                <w:sz w:val="20"/>
                <w:szCs w:val="20"/>
              </w:rPr>
              <w:t xml:space="preserve"> (pp. 336-339)</w:t>
            </w:r>
          </w:p>
          <w:p w:rsidR="007C3FB0" w:rsidRDefault="007C3FB0" w:rsidP="007C3FB0">
            <w:pPr>
              <w:pStyle w:val="TableParagraph"/>
              <w:rPr>
                <w:rFonts w:ascii="Arial Narrow" w:eastAsia="Times New Roman" w:hAnsi="Arial Narrow" w:cs="Times New Roman"/>
                <w:sz w:val="20"/>
                <w:szCs w:val="20"/>
              </w:rPr>
            </w:pPr>
            <w:r>
              <w:rPr>
                <w:rFonts w:ascii="Arial Narrow" w:eastAsia="Times New Roman" w:hAnsi="Arial Narrow" w:cs="Times New Roman"/>
                <w:sz w:val="20"/>
                <w:szCs w:val="20"/>
              </w:rPr>
              <w:t>7-3 Triangles</w:t>
            </w:r>
            <w:r w:rsidR="00104A11">
              <w:rPr>
                <w:rFonts w:ascii="Arial Narrow" w:eastAsia="Times New Roman" w:hAnsi="Arial Narrow" w:cs="Times New Roman"/>
                <w:sz w:val="20"/>
                <w:szCs w:val="20"/>
              </w:rPr>
              <w:t xml:space="preserve"> (pp. 342-346)</w:t>
            </w:r>
          </w:p>
          <w:p w:rsidR="007C3FB0" w:rsidRDefault="007C3FB0" w:rsidP="007C3FB0">
            <w:pPr>
              <w:pStyle w:val="TableParagraph"/>
              <w:rPr>
                <w:rFonts w:ascii="Arial Narrow" w:eastAsia="Times New Roman" w:hAnsi="Arial Narrow" w:cs="Times New Roman"/>
                <w:sz w:val="20"/>
                <w:szCs w:val="20"/>
              </w:rPr>
            </w:pPr>
            <w:r>
              <w:rPr>
                <w:rFonts w:ascii="Arial Narrow" w:eastAsia="Times New Roman" w:hAnsi="Arial Narrow" w:cs="Times New Roman"/>
                <w:sz w:val="20"/>
                <w:szCs w:val="20"/>
              </w:rPr>
              <w:t>Technology Lab Exterior Angles of a Polygon p. 352</w:t>
            </w:r>
          </w:p>
          <w:p w:rsidR="00617016" w:rsidRDefault="00617016" w:rsidP="00617016">
            <w:pPr>
              <w:pStyle w:val="Default"/>
              <w:rPr>
                <w:rFonts w:ascii="Arial Narrow" w:hAnsi="Arial Narrow"/>
                <w:sz w:val="20"/>
                <w:szCs w:val="20"/>
              </w:rPr>
            </w:pPr>
          </w:p>
          <w:p w:rsidR="000140E0" w:rsidRPr="0064286A" w:rsidRDefault="000140E0" w:rsidP="00617016">
            <w:pPr>
              <w:pStyle w:val="Default"/>
              <w:rPr>
                <w:rFonts w:ascii="Arial Narrow" w:hAnsi="Arial Narrow"/>
                <w:b/>
                <w:sz w:val="20"/>
                <w:szCs w:val="20"/>
              </w:rPr>
            </w:pPr>
            <w:r w:rsidRPr="0064286A">
              <w:rPr>
                <w:rFonts w:ascii="Arial Narrow" w:hAnsi="Arial Narrow"/>
                <w:b/>
                <w:sz w:val="20"/>
                <w:szCs w:val="20"/>
              </w:rPr>
              <w:t>Building Conceptual Understanding:</w:t>
            </w:r>
          </w:p>
          <w:p w:rsidR="000140E0" w:rsidRPr="00DB316A" w:rsidRDefault="00314966" w:rsidP="00617016">
            <w:pPr>
              <w:pStyle w:val="Default"/>
              <w:rPr>
                <w:rFonts w:ascii="Arial Narrow" w:hAnsi="Arial Narrow"/>
                <w:color w:val="auto"/>
                <w:sz w:val="20"/>
                <w:szCs w:val="20"/>
              </w:rPr>
            </w:pPr>
            <w:hyperlink r:id="rId70" w:history="1">
              <w:proofErr w:type="spellStart"/>
              <w:r w:rsidR="00CA3A8C">
                <w:rPr>
                  <w:rStyle w:val="Hyperlink"/>
                  <w:rFonts w:ascii="Arial Narrow" w:hAnsi="Arial Narrow"/>
                  <w:color w:val="auto"/>
                  <w:sz w:val="20"/>
                  <w:szCs w:val="20"/>
                </w:rPr>
                <w:t>e</w:t>
              </w:r>
              <w:r w:rsidR="004017D6" w:rsidRPr="00DB316A">
                <w:rPr>
                  <w:rStyle w:val="Hyperlink"/>
                  <w:rFonts w:ascii="Arial Narrow" w:hAnsi="Arial Narrow"/>
                  <w:color w:val="auto"/>
                  <w:sz w:val="20"/>
                  <w:szCs w:val="20"/>
                </w:rPr>
                <w:t>nga</w:t>
              </w:r>
              <w:r w:rsidR="00CA3A8C">
                <w:rPr>
                  <w:rStyle w:val="Hyperlink"/>
                  <w:rFonts w:ascii="Arial Narrow" w:hAnsi="Arial Narrow"/>
                  <w:color w:val="auto"/>
                  <w:sz w:val="20"/>
                  <w:szCs w:val="20"/>
                </w:rPr>
                <w:t>ge</w:t>
              </w:r>
              <w:r w:rsidR="00CA3A8C" w:rsidRPr="00CA3A8C">
                <w:rPr>
                  <w:rStyle w:val="Hyperlink"/>
                  <w:rFonts w:ascii="Arial Narrow" w:hAnsi="Arial Narrow"/>
                  <w:color w:val="auto"/>
                  <w:sz w:val="20"/>
                  <w:szCs w:val="20"/>
                  <w:vertAlign w:val="superscript"/>
                </w:rPr>
                <w:t>ny</w:t>
              </w:r>
              <w:proofErr w:type="spellEnd"/>
              <w:r w:rsidR="004017D6" w:rsidRPr="00DB316A">
                <w:rPr>
                  <w:rStyle w:val="Hyperlink"/>
                  <w:rFonts w:ascii="Arial Narrow" w:hAnsi="Arial Narrow"/>
                  <w:color w:val="auto"/>
                  <w:sz w:val="20"/>
                  <w:szCs w:val="20"/>
                </w:rPr>
                <w:t>: Angles Associated with Parallel Lines</w:t>
              </w:r>
            </w:hyperlink>
          </w:p>
          <w:p w:rsidR="004017D6" w:rsidRPr="00DB316A" w:rsidRDefault="00314966" w:rsidP="00617016">
            <w:pPr>
              <w:pStyle w:val="Default"/>
              <w:rPr>
                <w:rFonts w:ascii="Arial Narrow" w:hAnsi="Arial Narrow"/>
                <w:color w:val="auto"/>
                <w:sz w:val="20"/>
                <w:szCs w:val="20"/>
              </w:rPr>
            </w:pPr>
            <w:hyperlink r:id="rId71" w:history="1">
              <w:proofErr w:type="spellStart"/>
              <w:r w:rsidR="00CA3A8C">
                <w:rPr>
                  <w:rStyle w:val="Hyperlink"/>
                  <w:rFonts w:ascii="Arial Narrow" w:hAnsi="Arial Narrow"/>
                  <w:color w:val="auto"/>
                  <w:sz w:val="20"/>
                  <w:szCs w:val="20"/>
                </w:rPr>
                <w:t>engage</w:t>
              </w:r>
              <w:r w:rsidR="00CA3A8C">
                <w:rPr>
                  <w:rStyle w:val="Hyperlink"/>
                  <w:rFonts w:ascii="Arial Narrow" w:hAnsi="Arial Narrow"/>
                  <w:color w:val="auto"/>
                  <w:sz w:val="20"/>
                  <w:szCs w:val="20"/>
                  <w:vertAlign w:val="superscript"/>
                </w:rPr>
                <w:t>ny</w:t>
              </w:r>
              <w:proofErr w:type="spellEnd"/>
              <w:r w:rsidR="004017D6" w:rsidRPr="00DB316A">
                <w:rPr>
                  <w:rStyle w:val="Hyperlink"/>
                  <w:rFonts w:ascii="Arial Narrow" w:hAnsi="Arial Narrow"/>
                  <w:color w:val="auto"/>
                  <w:sz w:val="20"/>
                  <w:szCs w:val="20"/>
                </w:rPr>
                <w:t>: Angle Sum Theorem of Triangles</w:t>
              </w:r>
            </w:hyperlink>
          </w:p>
          <w:p w:rsidR="0005532F" w:rsidRDefault="0005532F" w:rsidP="00617016">
            <w:pPr>
              <w:pStyle w:val="Default"/>
              <w:rPr>
                <w:rFonts w:ascii="Arial Narrow" w:hAnsi="Arial Narrow"/>
                <w:sz w:val="20"/>
                <w:szCs w:val="20"/>
              </w:rPr>
            </w:pPr>
          </w:p>
          <w:p w:rsidR="00F94517" w:rsidRDefault="00F94517" w:rsidP="00F94517">
            <w:pPr>
              <w:autoSpaceDE w:val="0"/>
              <w:autoSpaceDN w:val="0"/>
              <w:adjustRightInd w:val="0"/>
              <w:rPr>
                <w:rFonts w:ascii="Arial Narrow" w:hAnsi="Arial Narrow"/>
                <w:b/>
                <w:color w:val="000000"/>
                <w:sz w:val="20"/>
                <w:szCs w:val="20"/>
              </w:rPr>
            </w:pPr>
            <w:r>
              <w:rPr>
                <w:rFonts w:ascii="Arial Narrow" w:hAnsi="Arial Narrow"/>
                <w:b/>
                <w:color w:val="000000"/>
                <w:sz w:val="20"/>
                <w:szCs w:val="20"/>
              </w:rPr>
              <w:t>Choose from the following resources and use them</w:t>
            </w:r>
            <w:r w:rsidRPr="00E87E2D">
              <w:rPr>
                <w:rFonts w:ascii="Helvetica" w:hAnsi="Helvetica"/>
                <w:color w:val="000000"/>
                <w:sz w:val="21"/>
                <w:szCs w:val="21"/>
                <w:shd w:val="clear" w:color="auto" w:fill="FFFFFF"/>
              </w:rPr>
              <w:t> </w:t>
            </w:r>
            <w:r w:rsidRPr="00E87E2D">
              <w:rPr>
                <w:rFonts w:ascii="Arial Narrow" w:hAnsi="Arial Narrow"/>
                <w:b/>
                <w:color w:val="000000"/>
                <w:sz w:val="20"/>
                <w:szCs w:val="20"/>
                <w:shd w:val="clear" w:color="auto" w:fill="FFFFFF"/>
              </w:rPr>
              <w:t xml:space="preserve">to deepen students' </w:t>
            </w:r>
            <w:r>
              <w:rPr>
                <w:rFonts w:ascii="Arial Narrow" w:hAnsi="Arial Narrow"/>
                <w:b/>
                <w:color w:val="000000"/>
                <w:sz w:val="20"/>
                <w:szCs w:val="20"/>
                <w:shd w:val="clear" w:color="auto" w:fill="FFFFFF"/>
              </w:rPr>
              <w:t xml:space="preserve">conceptual </w:t>
            </w:r>
            <w:r w:rsidRPr="00E87E2D">
              <w:rPr>
                <w:rFonts w:ascii="Arial Narrow" w:hAnsi="Arial Narrow"/>
                <w:b/>
                <w:color w:val="000000"/>
                <w:sz w:val="20"/>
                <w:szCs w:val="20"/>
                <w:shd w:val="clear" w:color="auto" w:fill="FFFFFF"/>
              </w:rPr>
              <w:t xml:space="preserve">understanding of mathematical </w:t>
            </w:r>
            <w:r>
              <w:rPr>
                <w:rFonts w:ascii="Arial Narrow" w:hAnsi="Arial Narrow"/>
                <w:b/>
                <w:color w:val="000000"/>
                <w:sz w:val="20"/>
                <w:szCs w:val="20"/>
                <w:shd w:val="clear" w:color="auto" w:fill="FFFFFF"/>
              </w:rPr>
              <w:t>content</w:t>
            </w:r>
            <w:r w:rsidRPr="00E87E2D">
              <w:rPr>
                <w:rFonts w:ascii="Arial Narrow" w:hAnsi="Arial Narrow"/>
                <w:b/>
                <w:color w:val="000000"/>
                <w:sz w:val="20"/>
                <w:szCs w:val="20"/>
                <w:shd w:val="clear" w:color="auto" w:fill="FFFFFF"/>
              </w:rPr>
              <w:t xml:space="preserve"> and develop their ability to apply that knowledge to non-routine problems.</w:t>
            </w:r>
          </w:p>
          <w:p w:rsidR="00287139" w:rsidRDefault="00287139" w:rsidP="00835D3A">
            <w:pPr>
              <w:autoSpaceDE w:val="0"/>
              <w:autoSpaceDN w:val="0"/>
              <w:adjustRightInd w:val="0"/>
              <w:rPr>
                <w:rFonts w:ascii="Arial Narrow" w:hAnsi="Arial Narrow"/>
                <w:b/>
                <w:color w:val="000000"/>
                <w:sz w:val="20"/>
                <w:szCs w:val="20"/>
              </w:rPr>
            </w:pPr>
          </w:p>
          <w:p w:rsidR="000D7935" w:rsidRPr="000D7935" w:rsidRDefault="00E02EA7" w:rsidP="00617016">
            <w:pPr>
              <w:pStyle w:val="Default"/>
              <w:rPr>
                <w:rFonts w:ascii="Arial Narrow" w:hAnsi="Arial Narrow"/>
                <w:b/>
                <w:sz w:val="20"/>
                <w:szCs w:val="20"/>
              </w:rPr>
            </w:pPr>
            <w:r>
              <w:rPr>
                <w:rFonts w:ascii="Arial Narrow" w:hAnsi="Arial Narrow"/>
                <w:b/>
                <w:sz w:val="20"/>
                <w:szCs w:val="20"/>
              </w:rPr>
              <w:t>Suggested</w:t>
            </w:r>
            <w:r w:rsidR="002E0A59" w:rsidRPr="000D7935">
              <w:rPr>
                <w:rFonts w:ascii="Arial Narrow" w:hAnsi="Arial Narrow"/>
                <w:b/>
                <w:sz w:val="20"/>
                <w:szCs w:val="20"/>
              </w:rPr>
              <w:t xml:space="preserve"> </w:t>
            </w:r>
            <w:r w:rsidR="000D7935" w:rsidRPr="000D7935">
              <w:rPr>
                <w:rFonts w:ascii="Arial Narrow" w:hAnsi="Arial Narrow"/>
                <w:b/>
                <w:sz w:val="20"/>
                <w:szCs w:val="20"/>
              </w:rPr>
              <w:t>Additional Lesson(s):</w:t>
            </w:r>
          </w:p>
          <w:p w:rsidR="0005532F" w:rsidRPr="00DB316A" w:rsidRDefault="00314966" w:rsidP="0005532F">
            <w:pPr>
              <w:pStyle w:val="TableParagraph"/>
              <w:ind w:right="72"/>
              <w:rPr>
                <w:rFonts w:ascii="Arial Narrow" w:hAnsi="Arial Narrow"/>
                <w:sz w:val="20"/>
                <w:szCs w:val="20"/>
              </w:rPr>
            </w:pPr>
            <w:hyperlink r:id="rId72" w:history="1">
              <w:proofErr w:type="spellStart"/>
              <w:r w:rsidR="00CA3A8C">
                <w:rPr>
                  <w:rStyle w:val="Hyperlink"/>
                  <w:rFonts w:ascii="Arial Narrow" w:hAnsi="Arial Narrow"/>
                  <w:color w:val="auto"/>
                  <w:sz w:val="20"/>
                  <w:szCs w:val="20"/>
                </w:rPr>
                <w:t>e</w:t>
              </w:r>
              <w:r w:rsidR="0005532F" w:rsidRPr="00DB316A">
                <w:rPr>
                  <w:rStyle w:val="Hyperlink"/>
                  <w:rFonts w:ascii="Arial Narrow" w:hAnsi="Arial Narrow"/>
                  <w:color w:val="auto"/>
                  <w:sz w:val="20"/>
                  <w:szCs w:val="20"/>
                </w:rPr>
                <w:t>ngage</w:t>
              </w:r>
              <w:r w:rsidR="00CA3A8C">
                <w:rPr>
                  <w:rStyle w:val="Hyperlink"/>
                  <w:rFonts w:ascii="Arial Narrow" w:hAnsi="Arial Narrow"/>
                  <w:color w:val="auto"/>
                  <w:sz w:val="20"/>
                  <w:szCs w:val="20"/>
                  <w:vertAlign w:val="superscript"/>
                </w:rPr>
                <w:t>ny</w:t>
              </w:r>
              <w:proofErr w:type="spellEnd"/>
              <w:r w:rsidR="0005532F" w:rsidRPr="00DB316A">
                <w:rPr>
                  <w:rStyle w:val="Hyperlink"/>
                  <w:rFonts w:ascii="Arial Narrow" w:hAnsi="Arial Narrow"/>
                  <w:color w:val="auto"/>
                  <w:sz w:val="20"/>
                  <w:szCs w:val="20"/>
                </w:rPr>
                <w:t>: More on Angles of a Triangle</w:t>
              </w:r>
            </w:hyperlink>
          </w:p>
          <w:p w:rsidR="0005532F" w:rsidRPr="00DB316A" w:rsidRDefault="00314966" w:rsidP="0005532F">
            <w:pPr>
              <w:pStyle w:val="TableParagraph"/>
              <w:rPr>
                <w:rFonts w:ascii="Arial Narrow" w:eastAsia="Times New Roman" w:hAnsi="Arial Narrow" w:cs="Times New Roman"/>
                <w:sz w:val="20"/>
                <w:szCs w:val="20"/>
              </w:rPr>
            </w:pPr>
            <w:hyperlink r:id="rId73" w:history="1">
              <w:r w:rsidR="0005532F" w:rsidRPr="00DB316A">
                <w:rPr>
                  <w:rStyle w:val="Hyperlink"/>
                  <w:rFonts w:ascii="Arial Narrow" w:eastAsia="Times New Roman" w:hAnsi="Arial Narrow" w:cs="Times New Roman"/>
                  <w:color w:val="auto"/>
                  <w:sz w:val="20"/>
                  <w:szCs w:val="20"/>
                </w:rPr>
                <w:t>CMP CCSS Investigation 4 Geometry Topics</w:t>
              </w:r>
            </w:hyperlink>
          </w:p>
          <w:p w:rsidR="0005532F" w:rsidRPr="00DB316A" w:rsidRDefault="00314966" w:rsidP="0005532F">
            <w:pPr>
              <w:pStyle w:val="TableParagraph"/>
              <w:ind w:right="72"/>
              <w:rPr>
                <w:rFonts w:ascii="Arial Narrow" w:eastAsia="Times New Roman" w:hAnsi="Arial Narrow" w:cs="Times New Roman"/>
                <w:sz w:val="20"/>
                <w:szCs w:val="20"/>
              </w:rPr>
            </w:pPr>
            <w:hyperlink r:id="rId74" w:history="1">
              <w:r w:rsidR="0005532F" w:rsidRPr="00DB316A">
                <w:rPr>
                  <w:rStyle w:val="Hyperlink"/>
                  <w:rFonts w:ascii="Arial Narrow" w:hAnsi="Arial Narrow"/>
                  <w:color w:val="auto"/>
                  <w:sz w:val="20"/>
                  <w:szCs w:val="20"/>
                </w:rPr>
                <w:t>Ohio DOE Lesson</w:t>
              </w:r>
            </w:hyperlink>
          </w:p>
          <w:p w:rsidR="00894789" w:rsidRPr="00DB316A" w:rsidRDefault="00314966" w:rsidP="00617016">
            <w:pPr>
              <w:pStyle w:val="Default"/>
              <w:rPr>
                <w:rFonts w:ascii="Arial Narrow" w:hAnsi="Arial Narrow"/>
                <w:bCs/>
                <w:color w:val="auto"/>
                <w:sz w:val="20"/>
                <w:szCs w:val="20"/>
              </w:rPr>
            </w:pPr>
            <w:hyperlink r:id="rId75" w:history="1">
              <w:r w:rsidR="00135C60" w:rsidRPr="00DB316A">
                <w:rPr>
                  <w:rStyle w:val="Hyperlink"/>
                  <w:rFonts w:ascii="Arial Narrow" w:hAnsi="Arial Narrow"/>
                  <w:bCs/>
                  <w:color w:val="auto"/>
                  <w:sz w:val="20"/>
                  <w:szCs w:val="20"/>
                </w:rPr>
                <w:t>Khan Academy: Angles, Parallel Lines and Transversals</w:t>
              </w:r>
            </w:hyperlink>
          </w:p>
          <w:p w:rsidR="00135C60" w:rsidRPr="00011350" w:rsidRDefault="00135C60" w:rsidP="00617016">
            <w:pPr>
              <w:pStyle w:val="Default"/>
              <w:rPr>
                <w:rFonts w:ascii="Arial Narrow" w:hAnsi="Arial Narrow"/>
                <w:bCs/>
                <w:sz w:val="20"/>
                <w:szCs w:val="20"/>
              </w:rPr>
            </w:pPr>
          </w:p>
          <w:p w:rsidR="00617016" w:rsidRDefault="00E02EA7" w:rsidP="00617016">
            <w:pPr>
              <w:pStyle w:val="Default"/>
              <w:rPr>
                <w:rFonts w:ascii="Arial Narrow" w:hAnsi="Arial Narrow"/>
                <w:b/>
                <w:bCs/>
                <w:sz w:val="20"/>
                <w:szCs w:val="20"/>
              </w:rPr>
            </w:pPr>
            <w:r>
              <w:rPr>
                <w:rFonts w:ascii="Arial Narrow" w:hAnsi="Arial Narrow"/>
                <w:b/>
                <w:sz w:val="20"/>
                <w:szCs w:val="20"/>
              </w:rPr>
              <w:t>Suggested</w:t>
            </w:r>
            <w:r w:rsidRPr="000626CD">
              <w:rPr>
                <w:rFonts w:ascii="Arial Narrow" w:hAnsi="Arial Narrow"/>
                <w:b/>
                <w:bCs/>
                <w:sz w:val="20"/>
                <w:szCs w:val="20"/>
              </w:rPr>
              <w:t xml:space="preserve"> </w:t>
            </w:r>
            <w:r w:rsidR="00617016" w:rsidRPr="000626CD">
              <w:rPr>
                <w:rFonts w:ascii="Arial Narrow" w:hAnsi="Arial Narrow"/>
                <w:b/>
                <w:bCs/>
                <w:sz w:val="20"/>
                <w:szCs w:val="20"/>
              </w:rPr>
              <w:t>Task</w:t>
            </w:r>
            <w:r w:rsidR="000D7935">
              <w:rPr>
                <w:rFonts w:ascii="Arial Narrow" w:hAnsi="Arial Narrow"/>
                <w:b/>
                <w:bCs/>
                <w:sz w:val="20"/>
                <w:szCs w:val="20"/>
              </w:rPr>
              <w:t>(</w:t>
            </w:r>
            <w:r w:rsidR="00617016" w:rsidRPr="000626CD">
              <w:rPr>
                <w:rFonts w:ascii="Arial Narrow" w:hAnsi="Arial Narrow"/>
                <w:b/>
                <w:bCs/>
                <w:sz w:val="20"/>
                <w:szCs w:val="20"/>
              </w:rPr>
              <w:t>s</w:t>
            </w:r>
            <w:r w:rsidR="000D7935">
              <w:rPr>
                <w:rFonts w:ascii="Arial Narrow" w:hAnsi="Arial Narrow"/>
                <w:b/>
                <w:bCs/>
                <w:sz w:val="20"/>
                <w:szCs w:val="20"/>
              </w:rPr>
              <w:t>):</w:t>
            </w:r>
            <w:r w:rsidR="00617016" w:rsidRPr="000626CD">
              <w:rPr>
                <w:rFonts w:ascii="Arial Narrow" w:hAnsi="Arial Narrow"/>
                <w:b/>
                <w:bCs/>
                <w:sz w:val="20"/>
                <w:szCs w:val="20"/>
              </w:rPr>
              <w:t xml:space="preserve"> </w:t>
            </w:r>
          </w:p>
          <w:p w:rsidR="0005532F" w:rsidRPr="00DB316A" w:rsidRDefault="00293321" w:rsidP="0005532F">
            <w:pPr>
              <w:pStyle w:val="TableParagraph"/>
              <w:rPr>
                <w:rStyle w:val="Hyperlink"/>
                <w:rFonts w:ascii="Arial Narrow" w:hAnsi="Arial Narrow"/>
                <w:color w:val="auto"/>
                <w:sz w:val="20"/>
                <w:szCs w:val="20"/>
              </w:rPr>
            </w:pPr>
            <w:r w:rsidRPr="00DB316A">
              <w:rPr>
                <w:rFonts w:ascii="Arial Narrow" w:hAnsi="Arial Narrow"/>
                <w:sz w:val="20"/>
                <w:szCs w:val="20"/>
              </w:rPr>
              <w:fldChar w:fldCharType="begin"/>
            </w:r>
            <w:r w:rsidR="0005532F" w:rsidRPr="00DB316A">
              <w:rPr>
                <w:rFonts w:ascii="Arial Narrow" w:hAnsi="Arial Narrow"/>
                <w:sz w:val="20"/>
                <w:szCs w:val="20"/>
              </w:rPr>
              <w:instrText>HYPERLINK "https://www.illustrativemathematics.org/content-standards/tasks/56"</w:instrText>
            </w:r>
            <w:r w:rsidRPr="00DB316A">
              <w:rPr>
                <w:rFonts w:ascii="Arial Narrow" w:hAnsi="Arial Narrow"/>
                <w:sz w:val="20"/>
                <w:szCs w:val="20"/>
              </w:rPr>
              <w:fldChar w:fldCharType="separate"/>
            </w:r>
            <w:r w:rsidR="00006C24" w:rsidRPr="00DB316A">
              <w:rPr>
                <w:rStyle w:val="Hyperlink"/>
                <w:rFonts w:ascii="Arial Narrow" w:hAnsi="Arial Narrow"/>
                <w:color w:val="auto"/>
                <w:sz w:val="20"/>
                <w:szCs w:val="20"/>
              </w:rPr>
              <w:t>Illustrative Math F</w:t>
            </w:r>
            <w:r w:rsidR="0005532F" w:rsidRPr="00DB316A">
              <w:rPr>
                <w:rStyle w:val="Hyperlink"/>
                <w:rFonts w:ascii="Arial Narrow" w:hAnsi="Arial Narrow"/>
                <w:color w:val="auto"/>
                <w:sz w:val="20"/>
                <w:szCs w:val="20"/>
              </w:rPr>
              <w:t>ind the Missing Angle</w:t>
            </w:r>
          </w:p>
          <w:p w:rsidR="00617016" w:rsidRPr="00DB316A" w:rsidRDefault="00293321" w:rsidP="0005532F">
            <w:pPr>
              <w:pStyle w:val="TableParagraph"/>
              <w:rPr>
                <w:rFonts w:ascii="Arial Narrow" w:hAnsi="Arial Narrow"/>
                <w:sz w:val="20"/>
                <w:szCs w:val="20"/>
              </w:rPr>
            </w:pPr>
            <w:r w:rsidRPr="00DB316A">
              <w:rPr>
                <w:rFonts w:ascii="Arial Narrow" w:hAnsi="Arial Narrow"/>
                <w:sz w:val="20"/>
                <w:szCs w:val="20"/>
              </w:rPr>
              <w:fldChar w:fldCharType="end"/>
            </w:r>
            <w:hyperlink r:id="rId76" w:history="1">
              <w:r w:rsidR="0005532F" w:rsidRPr="00DB316A">
                <w:rPr>
                  <w:rStyle w:val="Hyperlink"/>
                  <w:rFonts w:ascii="Arial Narrow" w:hAnsi="Arial Narrow"/>
                  <w:color w:val="auto"/>
                  <w:sz w:val="20"/>
                  <w:szCs w:val="20"/>
                </w:rPr>
                <w:t>Illustrative Math: 8.G.5 Tasks</w:t>
              </w:r>
            </w:hyperlink>
          </w:p>
          <w:p w:rsidR="0005532F" w:rsidRPr="00DB316A" w:rsidRDefault="00293321" w:rsidP="0005532F">
            <w:pPr>
              <w:pStyle w:val="TableParagraph"/>
              <w:rPr>
                <w:rStyle w:val="Hyperlink"/>
                <w:rFonts w:ascii="Arial Narrow" w:hAnsi="Arial Narrow"/>
                <w:color w:val="auto"/>
                <w:sz w:val="20"/>
                <w:szCs w:val="20"/>
              </w:rPr>
            </w:pPr>
            <w:r w:rsidRPr="00DB316A">
              <w:rPr>
                <w:rFonts w:ascii="Arial Narrow" w:hAnsi="Arial Narrow"/>
                <w:sz w:val="20"/>
                <w:szCs w:val="20"/>
              </w:rPr>
              <w:lastRenderedPageBreak/>
              <w:fldChar w:fldCharType="begin"/>
            </w:r>
            <w:r w:rsidR="0005532F" w:rsidRPr="00DB316A">
              <w:rPr>
                <w:rFonts w:ascii="Arial Narrow" w:hAnsi="Arial Narrow"/>
                <w:sz w:val="20"/>
                <w:szCs w:val="20"/>
              </w:rPr>
              <w:instrText xml:space="preserve"> HYPERLINK "http://math8commoncore.weebly.com/uploads/8/6/8/9/8689580/angles_performance_task.pdf" </w:instrText>
            </w:r>
            <w:r w:rsidRPr="00DB316A">
              <w:rPr>
                <w:rFonts w:ascii="Arial Narrow" w:hAnsi="Arial Narrow"/>
                <w:sz w:val="20"/>
                <w:szCs w:val="20"/>
              </w:rPr>
              <w:fldChar w:fldCharType="separate"/>
            </w:r>
            <w:r w:rsidR="0005532F" w:rsidRPr="00DB316A">
              <w:rPr>
                <w:rStyle w:val="Hyperlink"/>
                <w:rFonts w:ascii="Arial Narrow" w:hAnsi="Arial Narrow"/>
                <w:color w:val="auto"/>
                <w:sz w:val="20"/>
                <w:szCs w:val="20"/>
              </w:rPr>
              <w:t>Lunch Lines</w:t>
            </w:r>
          </w:p>
          <w:p w:rsidR="007B54A5" w:rsidRPr="000626CD" w:rsidRDefault="00293321" w:rsidP="0005532F">
            <w:pPr>
              <w:pStyle w:val="Default"/>
              <w:rPr>
                <w:rFonts w:ascii="Arial Narrow" w:hAnsi="Arial Narrow"/>
                <w:sz w:val="20"/>
                <w:szCs w:val="20"/>
              </w:rPr>
            </w:pPr>
            <w:r w:rsidRPr="00DB316A">
              <w:rPr>
                <w:rFonts w:ascii="Arial Narrow" w:hAnsi="Arial Narrow"/>
                <w:color w:val="auto"/>
                <w:sz w:val="20"/>
                <w:szCs w:val="20"/>
              </w:rPr>
              <w:fldChar w:fldCharType="end"/>
            </w:r>
          </w:p>
          <w:p w:rsidR="000D7935" w:rsidRDefault="00E02EA7" w:rsidP="00236E11">
            <w:pPr>
              <w:rPr>
                <w:rFonts w:ascii="Arial Narrow" w:hAnsi="Arial Narrow"/>
                <w:b/>
                <w:sz w:val="20"/>
                <w:szCs w:val="20"/>
              </w:rPr>
            </w:pPr>
            <w:r>
              <w:rPr>
                <w:rFonts w:ascii="Arial Narrow" w:hAnsi="Arial Narrow"/>
                <w:b/>
                <w:sz w:val="20"/>
                <w:szCs w:val="20"/>
              </w:rPr>
              <w:t>Suggested</w:t>
            </w:r>
            <w:r w:rsidRPr="000D7935">
              <w:rPr>
                <w:rFonts w:ascii="Arial Narrow" w:hAnsi="Arial Narrow"/>
                <w:b/>
                <w:sz w:val="20"/>
                <w:szCs w:val="20"/>
              </w:rPr>
              <w:t xml:space="preserve"> </w:t>
            </w:r>
            <w:r w:rsidR="000D7935" w:rsidRPr="000D7935">
              <w:rPr>
                <w:rFonts w:ascii="Arial Narrow" w:hAnsi="Arial Narrow"/>
                <w:b/>
                <w:sz w:val="20"/>
                <w:szCs w:val="20"/>
              </w:rPr>
              <w:t>Additional Resources:</w:t>
            </w:r>
          </w:p>
          <w:p w:rsidR="004017D6" w:rsidRDefault="00314966" w:rsidP="00890C4D">
            <w:pPr>
              <w:pStyle w:val="TableParagraph"/>
              <w:ind w:right="72"/>
              <w:rPr>
                <w:rFonts w:ascii="Arial Narrow" w:hAnsi="Arial Narrow"/>
                <w:sz w:val="20"/>
                <w:szCs w:val="20"/>
              </w:rPr>
            </w:pPr>
            <w:hyperlink r:id="rId77" w:history="1">
              <w:r w:rsidR="004017D6" w:rsidRPr="004017D6">
                <w:rPr>
                  <w:rStyle w:val="Hyperlink"/>
                  <w:rFonts w:ascii="Arial Narrow" w:hAnsi="Arial Narrow"/>
                  <w:sz w:val="20"/>
                  <w:szCs w:val="20"/>
                </w:rPr>
                <w:t>Math Open Reference: Exterior Angles of a Polygon</w:t>
              </w:r>
            </w:hyperlink>
          </w:p>
          <w:p w:rsidR="0005532F" w:rsidRDefault="00314966" w:rsidP="0005532F">
            <w:pPr>
              <w:pStyle w:val="TableParagraph"/>
              <w:rPr>
                <w:rFonts w:ascii="Arial Narrow" w:eastAsia="Times New Roman" w:hAnsi="Arial Narrow" w:cs="Times New Roman"/>
                <w:sz w:val="20"/>
                <w:szCs w:val="20"/>
              </w:rPr>
            </w:pPr>
            <w:hyperlink r:id="rId78" w:history="1">
              <w:r w:rsidR="0005532F" w:rsidRPr="00133B80">
                <w:rPr>
                  <w:rStyle w:val="Hyperlink"/>
                  <w:rFonts w:ascii="Arial Narrow" w:eastAsia="Times New Roman" w:hAnsi="Arial Narrow" w:cs="Times New Roman"/>
                  <w:sz w:val="20"/>
                  <w:szCs w:val="20"/>
                </w:rPr>
                <w:t>Special Angle Pairs Discovery Activity</w:t>
              </w:r>
            </w:hyperlink>
          </w:p>
          <w:p w:rsidR="0005532F" w:rsidRPr="00133B80" w:rsidRDefault="00314966" w:rsidP="0005532F">
            <w:pPr>
              <w:pStyle w:val="TableParagraph"/>
              <w:rPr>
                <w:rFonts w:ascii="Arial Narrow" w:eastAsia="Times New Roman" w:hAnsi="Arial Narrow" w:cs="Times New Roman"/>
                <w:sz w:val="20"/>
                <w:szCs w:val="20"/>
              </w:rPr>
            </w:pPr>
            <w:hyperlink r:id="rId79" w:history="1">
              <w:r w:rsidR="0005532F" w:rsidRPr="00133B80">
                <w:rPr>
                  <w:rStyle w:val="Hyperlink"/>
                  <w:rFonts w:ascii="Arial Narrow" w:hAnsi="Arial Narrow"/>
                  <w:sz w:val="20"/>
                  <w:szCs w:val="20"/>
                </w:rPr>
                <w:t>Math Warehouse Interactive</w:t>
              </w:r>
            </w:hyperlink>
          </w:p>
          <w:p w:rsidR="004017D6" w:rsidRDefault="004017D6" w:rsidP="00890C4D">
            <w:pPr>
              <w:pStyle w:val="TableParagraph"/>
              <w:ind w:right="72"/>
              <w:rPr>
                <w:rFonts w:ascii="Arial Narrow" w:hAnsi="Arial Narrow"/>
                <w:sz w:val="20"/>
                <w:szCs w:val="20"/>
              </w:rPr>
            </w:pPr>
          </w:p>
          <w:p w:rsidR="004A1EC1" w:rsidRPr="006F0D31" w:rsidRDefault="004A1EC1" w:rsidP="004A1EC1">
            <w:pPr>
              <w:rPr>
                <w:rFonts w:ascii="Arial Narrow" w:hAnsi="Arial Narrow"/>
                <w:b/>
                <w:sz w:val="20"/>
                <w:szCs w:val="20"/>
              </w:rPr>
            </w:pPr>
            <w:r w:rsidRPr="006F0D31">
              <w:rPr>
                <w:rFonts w:ascii="Arial Narrow" w:hAnsi="Arial Narrow"/>
                <w:b/>
                <w:sz w:val="20"/>
                <w:szCs w:val="20"/>
              </w:rPr>
              <w:t xml:space="preserve">Correlated </w:t>
            </w:r>
            <w:proofErr w:type="spellStart"/>
            <w:r w:rsidRPr="006F0D31">
              <w:rPr>
                <w:rFonts w:ascii="Arial Narrow" w:hAnsi="Arial Narrow"/>
                <w:b/>
                <w:sz w:val="20"/>
                <w:szCs w:val="20"/>
              </w:rPr>
              <w:t>iReady</w:t>
            </w:r>
            <w:proofErr w:type="spellEnd"/>
            <w:r w:rsidRPr="006F0D31">
              <w:rPr>
                <w:rFonts w:ascii="Arial Narrow" w:hAnsi="Arial Narrow"/>
                <w:b/>
                <w:sz w:val="20"/>
                <w:szCs w:val="20"/>
              </w:rPr>
              <w:t xml:space="preserve"> Lesson(s):</w:t>
            </w:r>
            <w:r w:rsidR="00F94517">
              <w:rPr>
                <w:rFonts w:ascii="Arial Narrow" w:hAnsi="Arial Narrow"/>
                <w:b/>
                <w:sz w:val="20"/>
                <w:szCs w:val="20"/>
              </w:rPr>
              <w:t xml:space="preserve"> </w:t>
            </w:r>
            <w:r w:rsidR="00F94517" w:rsidRPr="00AA2F3C">
              <w:rPr>
                <w:rFonts w:ascii="Arial Narrow" w:hAnsi="Arial Narrow"/>
                <w:sz w:val="20"/>
                <w:szCs w:val="20"/>
              </w:rPr>
              <w:t xml:space="preserve">The </w:t>
            </w:r>
            <w:proofErr w:type="spellStart"/>
            <w:r w:rsidR="00F94517" w:rsidRPr="00AA2F3C">
              <w:rPr>
                <w:rFonts w:ascii="Arial Narrow" w:hAnsi="Arial Narrow"/>
                <w:sz w:val="20"/>
                <w:szCs w:val="20"/>
              </w:rPr>
              <w:t>iReady</w:t>
            </w:r>
            <w:proofErr w:type="spellEnd"/>
            <w:r w:rsidR="00F94517" w:rsidRPr="00AA2F3C">
              <w:rPr>
                <w:rFonts w:ascii="Arial Narrow" w:hAnsi="Arial Narrow"/>
                <w:sz w:val="20"/>
                <w:szCs w:val="20"/>
              </w:rPr>
              <w:t xml:space="preserve"> program includes a variety of resources that can be used to support teacher-led instruction in Tier 1 and guided small-group Tier 1, 2 or 3 </w:t>
            </w:r>
            <w:proofErr w:type="gramStart"/>
            <w:r w:rsidR="00F94517" w:rsidRPr="00AA2F3C">
              <w:rPr>
                <w:rFonts w:ascii="Arial Narrow" w:hAnsi="Arial Narrow"/>
                <w:sz w:val="20"/>
                <w:szCs w:val="20"/>
              </w:rPr>
              <w:t>instruction</w:t>
            </w:r>
            <w:proofErr w:type="gramEnd"/>
            <w:r w:rsidR="00F94517" w:rsidRPr="00AA2F3C">
              <w:rPr>
                <w:rFonts w:ascii="Arial Narrow" w:hAnsi="Arial Narrow"/>
                <w:sz w:val="20"/>
                <w:szCs w:val="20"/>
              </w:rPr>
              <w:t>.</w:t>
            </w:r>
          </w:p>
          <w:p w:rsidR="004A1EC1" w:rsidRDefault="004A1EC1" w:rsidP="004A1EC1">
            <w:pPr>
              <w:pStyle w:val="TableParagraph"/>
              <w:numPr>
                <w:ilvl w:val="0"/>
                <w:numId w:val="30"/>
              </w:numPr>
              <w:ind w:right="72"/>
              <w:rPr>
                <w:rFonts w:ascii="Arial Narrow" w:hAnsi="Arial Narrow"/>
                <w:sz w:val="20"/>
                <w:szCs w:val="20"/>
              </w:rPr>
            </w:pPr>
            <w:r>
              <w:rPr>
                <w:rFonts w:ascii="Arial Narrow" w:hAnsi="Arial Narrow"/>
                <w:sz w:val="20"/>
                <w:szCs w:val="20"/>
              </w:rPr>
              <w:t>Geometric Properties Involving Angles</w:t>
            </w:r>
          </w:p>
          <w:p w:rsidR="004A1EC1" w:rsidRPr="000D7935" w:rsidRDefault="004A1EC1" w:rsidP="004A1EC1">
            <w:pPr>
              <w:pStyle w:val="TableParagraph"/>
              <w:numPr>
                <w:ilvl w:val="0"/>
                <w:numId w:val="30"/>
              </w:numPr>
              <w:ind w:right="72"/>
              <w:rPr>
                <w:rFonts w:ascii="Arial Narrow" w:hAnsi="Arial Narrow"/>
                <w:sz w:val="20"/>
                <w:szCs w:val="20"/>
              </w:rPr>
            </w:pPr>
            <w:r>
              <w:rPr>
                <w:rFonts w:ascii="Arial Narrow" w:hAnsi="Arial Narrow"/>
                <w:sz w:val="20"/>
                <w:szCs w:val="20"/>
              </w:rPr>
              <w:t>Angle Sums Properties</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D7935" w:rsidRDefault="000D7935" w:rsidP="000D7935">
            <w:pPr>
              <w:ind w:right="72"/>
              <w:rPr>
                <w:rFonts w:ascii="Arial Narrow" w:hAnsi="Arial Narrow"/>
                <w:color w:val="000000"/>
                <w:spacing w:val="-1"/>
                <w:sz w:val="20"/>
                <w:szCs w:val="20"/>
              </w:rPr>
            </w:pPr>
            <w:r w:rsidRPr="001268DA">
              <w:rPr>
                <w:rFonts w:ascii="Arial Narrow" w:hAnsi="Arial Narrow"/>
                <w:b/>
                <w:color w:val="000000"/>
                <w:spacing w:val="-1"/>
                <w:sz w:val="20"/>
                <w:szCs w:val="20"/>
              </w:rPr>
              <w:lastRenderedPageBreak/>
              <w:t>Vocabulary:</w:t>
            </w:r>
            <w:r>
              <w:rPr>
                <w:rFonts w:ascii="Arial Narrow" w:hAnsi="Arial Narrow"/>
                <w:color w:val="000000"/>
                <w:spacing w:val="-1"/>
                <w:sz w:val="20"/>
                <w:szCs w:val="20"/>
              </w:rPr>
              <w:t xml:space="preserve">  </w:t>
            </w:r>
            <w:r w:rsidR="007C3FB0" w:rsidRPr="005A7FB0">
              <w:rPr>
                <w:rFonts w:ascii="Arial Narrow" w:hAnsi="Arial Narrow" w:cs="TimesNewRomanPS-BoldMT"/>
                <w:bCs/>
                <w:sz w:val="20"/>
                <w:szCs w:val="20"/>
              </w:rPr>
              <w:t>transversal, parallel, exterior angles,</w:t>
            </w:r>
            <w:r w:rsidR="007C3FB0">
              <w:rPr>
                <w:rFonts w:ascii="Arial Narrow" w:hAnsi="Arial Narrow" w:cs="TimesNewRomanPS-BoldMT"/>
                <w:bCs/>
                <w:sz w:val="20"/>
                <w:szCs w:val="20"/>
              </w:rPr>
              <w:t xml:space="preserve"> alternate exterior angles, </w:t>
            </w:r>
            <w:r w:rsidR="007C3FB0" w:rsidRPr="005A7FB0">
              <w:rPr>
                <w:rFonts w:ascii="Arial Narrow" w:hAnsi="Arial Narrow" w:cs="TimesNewRomanPS-BoldMT"/>
                <w:bCs/>
                <w:sz w:val="20"/>
                <w:szCs w:val="20"/>
              </w:rPr>
              <w:t xml:space="preserve"> interior angles, alternate interior angles, angle-angle criterion, vertical angles, adjacent angles, supplementary and complementary angles, corresponding angles</w:t>
            </w:r>
          </w:p>
          <w:p w:rsidR="00617016" w:rsidRDefault="00617016" w:rsidP="00617016">
            <w:pPr>
              <w:ind w:right="72"/>
              <w:rPr>
                <w:rFonts w:ascii="Arial Narrow" w:hAnsi="Arial Narrow"/>
                <w:color w:val="000000"/>
                <w:spacing w:val="-1"/>
                <w:sz w:val="20"/>
                <w:szCs w:val="20"/>
              </w:rPr>
            </w:pPr>
          </w:p>
          <w:p w:rsidR="00617016" w:rsidRPr="00E44C16" w:rsidRDefault="00055902" w:rsidP="00617016">
            <w:pPr>
              <w:ind w:right="72"/>
              <w:rPr>
                <w:rFonts w:ascii="Arial Narrow" w:hAnsi="Arial Narrow"/>
                <w:b/>
                <w:color w:val="000000"/>
                <w:spacing w:val="-1"/>
                <w:sz w:val="20"/>
                <w:szCs w:val="20"/>
              </w:rPr>
            </w:pPr>
            <w:r>
              <w:rPr>
                <w:rFonts w:ascii="Arial Narrow" w:hAnsi="Arial Narrow"/>
                <w:b/>
                <w:color w:val="000000"/>
                <w:spacing w:val="-1"/>
                <w:sz w:val="20"/>
                <w:szCs w:val="20"/>
              </w:rPr>
              <w:t>Writing in Math:</w:t>
            </w:r>
          </w:p>
          <w:p w:rsidR="00617016" w:rsidRPr="00104A11" w:rsidRDefault="00104A11" w:rsidP="007C3FB0">
            <w:pPr>
              <w:autoSpaceDE w:val="0"/>
              <w:autoSpaceDN w:val="0"/>
              <w:adjustRightInd w:val="0"/>
              <w:rPr>
                <w:rFonts w:ascii="Arial Narrow" w:hAnsi="Arial Narrow"/>
                <w:spacing w:val="-1"/>
                <w:sz w:val="20"/>
                <w:szCs w:val="20"/>
              </w:rPr>
            </w:pPr>
            <w:r w:rsidRPr="00104A11">
              <w:rPr>
                <w:rFonts w:ascii="Arial Narrow" w:hAnsi="Arial Narrow"/>
                <w:spacing w:val="-1"/>
                <w:sz w:val="20"/>
                <w:szCs w:val="20"/>
              </w:rPr>
              <w:t>Explain why a triangle must always have at least two acute angles. Include drawings in the explanation.</w:t>
            </w:r>
          </w:p>
          <w:p w:rsidR="007C3FB0" w:rsidRDefault="007C3FB0" w:rsidP="007C3FB0">
            <w:pPr>
              <w:autoSpaceDE w:val="0"/>
              <w:autoSpaceDN w:val="0"/>
              <w:adjustRightInd w:val="0"/>
              <w:rPr>
                <w:rFonts w:ascii="Arial Narrow" w:hAnsi="Arial Narrow"/>
                <w:b/>
                <w:spacing w:val="-1"/>
                <w:sz w:val="20"/>
                <w:szCs w:val="20"/>
              </w:rPr>
            </w:pPr>
          </w:p>
          <w:p w:rsidR="007C3FB0" w:rsidRPr="00133B80" w:rsidRDefault="007C3FB0" w:rsidP="007C3FB0">
            <w:pPr>
              <w:rPr>
                <w:rFonts w:ascii="Arial Narrow" w:hAnsi="Arial Narrow"/>
                <w:b/>
                <w:sz w:val="20"/>
                <w:szCs w:val="20"/>
              </w:rPr>
            </w:pPr>
            <w:r w:rsidRPr="00133B80">
              <w:rPr>
                <w:rFonts w:ascii="Arial Narrow" w:hAnsi="Arial Narrow"/>
                <w:b/>
                <w:sz w:val="20"/>
                <w:szCs w:val="20"/>
              </w:rPr>
              <w:t>Graphic Organizer:</w:t>
            </w:r>
          </w:p>
          <w:p w:rsidR="007C3FB0" w:rsidRPr="00DB316A" w:rsidRDefault="00314966" w:rsidP="007C3FB0">
            <w:pPr>
              <w:autoSpaceDE w:val="0"/>
              <w:autoSpaceDN w:val="0"/>
              <w:adjustRightInd w:val="0"/>
              <w:rPr>
                <w:rFonts w:ascii="Arial Narrow" w:hAnsi="Arial Narrow"/>
                <w:b/>
                <w:spacing w:val="-1"/>
                <w:sz w:val="20"/>
                <w:szCs w:val="20"/>
              </w:rPr>
            </w:pPr>
            <w:hyperlink r:id="rId80" w:history="1">
              <w:r w:rsidR="007C3FB0" w:rsidRPr="00DB316A">
                <w:rPr>
                  <w:rStyle w:val="Hyperlink"/>
                  <w:rFonts w:ascii="Arial Narrow" w:hAnsi="Arial Narrow"/>
                  <w:color w:val="auto"/>
                  <w:sz w:val="20"/>
                  <w:szCs w:val="20"/>
                </w:rPr>
                <w:t>When Two Parallel Lines are Cut by a Transversal</w:t>
              </w:r>
            </w:hyperlink>
          </w:p>
        </w:tc>
      </w:tr>
      <w:tr w:rsidR="00035094" w:rsidTr="00035094">
        <w:tc>
          <w:tcPr>
            <w:tcW w:w="14508"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35094" w:rsidRDefault="00753190" w:rsidP="00035094">
            <w:pPr>
              <w:pStyle w:val="TableParagraph"/>
              <w:ind w:right="72"/>
              <w:jc w:val="center"/>
              <w:rPr>
                <w:rFonts w:ascii="Arial Narrow" w:hAnsi="Arial Narrow"/>
                <w:b/>
                <w:spacing w:val="-1"/>
                <w:sz w:val="20"/>
                <w:szCs w:val="20"/>
              </w:rPr>
            </w:pPr>
            <w:r>
              <w:rPr>
                <w:rFonts w:ascii="Arial Narrow" w:hAnsi="Arial Narrow"/>
                <w:b/>
                <w:spacing w:val="-1"/>
                <w:sz w:val="20"/>
                <w:szCs w:val="20"/>
              </w:rPr>
              <w:lastRenderedPageBreak/>
              <w:t>Pythagorean Theorem</w:t>
            </w:r>
          </w:p>
          <w:p w:rsidR="00D757EC" w:rsidRDefault="00D757EC" w:rsidP="00035094">
            <w:pPr>
              <w:pStyle w:val="TableParagraph"/>
              <w:ind w:right="72"/>
              <w:jc w:val="center"/>
              <w:rPr>
                <w:rFonts w:ascii="Arial Narrow" w:hAnsi="Arial Narrow"/>
                <w:b/>
                <w:spacing w:val="-1"/>
                <w:sz w:val="20"/>
                <w:szCs w:val="20"/>
              </w:rPr>
            </w:pPr>
            <w:r w:rsidRPr="00B04381">
              <w:rPr>
                <w:rFonts w:ascii="Arial Narrow" w:hAnsi="Arial Narrow"/>
                <w:b/>
                <w:color w:val="008000"/>
                <w:sz w:val="20"/>
                <w:szCs w:val="20"/>
              </w:rPr>
              <w:t>(</w:t>
            </w:r>
            <w:r w:rsidR="004754F2">
              <w:rPr>
                <w:rFonts w:ascii="Arial Narrow" w:hAnsi="Arial Narrow"/>
                <w:b/>
                <w:color w:val="008000"/>
                <w:sz w:val="20"/>
                <w:szCs w:val="20"/>
              </w:rPr>
              <w:t xml:space="preserve"> Allow </w:t>
            </w:r>
            <w:r w:rsidR="0002024E">
              <w:rPr>
                <w:rFonts w:ascii="Arial Narrow" w:hAnsi="Arial Narrow"/>
                <w:b/>
                <w:color w:val="008000"/>
                <w:sz w:val="20"/>
                <w:szCs w:val="20"/>
              </w:rPr>
              <w:t xml:space="preserve">approximately </w:t>
            </w:r>
            <w:r w:rsidR="000F1DD6">
              <w:rPr>
                <w:rFonts w:ascii="Arial Narrow" w:hAnsi="Arial Narrow"/>
                <w:b/>
                <w:color w:val="008000"/>
                <w:sz w:val="20"/>
                <w:szCs w:val="20"/>
              </w:rPr>
              <w:t>3</w:t>
            </w:r>
            <w:r w:rsidR="004754F2">
              <w:rPr>
                <w:rFonts w:ascii="Arial Narrow" w:hAnsi="Arial Narrow"/>
                <w:b/>
                <w:color w:val="008000"/>
                <w:sz w:val="20"/>
                <w:szCs w:val="20"/>
              </w:rPr>
              <w:t xml:space="preserve"> </w:t>
            </w:r>
            <w:r w:rsidRPr="00B04381">
              <w:rPr>
                <w:rFonts w:ascii="Arial Narrow" w:hAnsi="Arial Narrow"/>
                <w:b/>
                <w:color w:val="008000"/>
                <w:spacing w:val="-1"/>
                <w:sz w:val="20"/>
                <w:szCs w:val="20"/>
              </w:rPr>
              <w:t>weeks</w:t>
            </w:r>
            <w:r>
              <w:rPr>
                <w:rFonts w:ascii="Arial Narrow" w:hAnsi="Arial Narrow"/>
                <w:b/>
                <w:color w:val="008000"/>
                <w:spacing w:val="-1"/>
                <w:sz w:val="20"/>
                <w:szCs w:val="20"/>
              </w:rPr>
              <w:t xml:space="preserve"> for instruction, review and assessment </w:t>
            </w:r>
            <w:r w:rsidRPr="00B04381">
              <w:rPr>
                <w:rFonts w:ascii="Arial Narrow" w:hAnsi="Arial Narrow"/>
                <w:b/>
                <w:color w:val="008000"/>
                <w:spacing w:val="-1"/>
                <w:sz w:val="20"/>
                <w:szCs w:val="20"/>
              </w:rPr>
              <w:t>)</w:t>
            </w:r>
          </w:p>
        </w:tc>
      </w:tr>
      <w:tr w:rsidR="00617016" w:rsidTr="00FA658C">
        <w:tc>
          <w:tcPr>
            <w:tcW w:w="3627" w:type="dxa"/>
            <w:tcBorders>
              <w:top w:val="single" w:sz="4" w:space="0" w:color="auto"/>
              <w:left w:val="single" w:sz="4" w:space="0" w:color="auto"/>
              <w:bottom w:val="single" w:sz="4" w:space="0" w:color="auto"/>
              <w:right w:val="single" w:sz="4" w:space="0" w:color="auto"/>
            </w:tcBorders>
            <w:shd w:val="clear" w:color="auto" w:fill="auto"/>
          </w:tcPr>
          <w:p w:rsidR="00441329" w:rsidRPr="00441329" w:rsidRDefault="00441329" w:rsidP="00617016">
            <w:pPr>
              <w:pStyle w:val="TableParagraph"/>
              <w:rPr>
                <w:rFonts w:ascii="Arial Narrow" w:hAnsi="Arial Narrow"/>
                <w:sz w:val="20"/>
                <w:szCs w:val="20"/>
              </w:rPr>
            </w:pPr>
            <w:r w:rsidRPr="00441329">
              <w:rPr>
                <w:rFonts w:ascii="Arial Narrow" w:hAnsi="Arial Narrow"/>
                <w:b/>
                <w:sz w:val="20"/>
                <w:szCs w:val="20"/>
              </w:rPr>
              <w:t>Domain</w:t>
            </w:r>
            <w:r w:rsidRPr="00441329">
              <w:rPr>
                <w:rFonts w:ascii="Arial Narrow" w:hAnsi="Arial Narrow"/>
                <w:sz w:val="20"/>
                <w:szCs w:val="20"/>
              </w:rPr>
              <w:t xml:space="preserve">: </w:t>
            </w:r>
            <w:r w:rsidR="00753190">
              <w:rPr>
                <w:rFonts w:ascii="Arial Narrow" w:hAnsi="Arial Narrow"/>
                <w:sz w:val="20"/>
                <w:szCs w:val="20"/>
              </w:rPr>
              <w:t>Geometry</w:t>
            </w:r>
          </w:p>
          <w:p w:rsidR="00441329" w:rsidRPr="00441329" w:rsidRDefault="00441329" w:rsidP="00617016">
            <w:pPr>
              <w:pStyle w:val="TableParagraph"/>
              <w:rPr>
                <w:rFonts w:ascii="Arial Narrow" w:hAnsi="Arial Narrow"/>
                <w:sz w:val="20"/>
                <w:szCs w:val="20"/>
              </w:rPr>
            </w:pPr>
            <w:r w:rsidRPr="00441329">
              <w:rPr>
                <w:rFonts w:ascii="Arial Narrow" w:hAnsi="Arial Narrow"/>
                <w:b/>
                <w:sz w:val="20"/>
                <w:szCs w:val="20"/>
              </w:rPr>
              <w:t>Cluster:</w:t>
            </w:r>
            <w:r w:rsidRPr="00441329">
              <w:rPr>
                <w:rFonts w:ascii="Arial Narrow" w:hAnsi="Arial Narrow"/>
                <w:sz w:val="20"/>
                <w:szCs w:val="20"/>
              </w:rPr>
              <w:t xml:space="preserve"> </w:t>
            </w:r>
            <w:r w:rsidR="00753190">
              <w:rPr>
                <w:rFonts w:ascii="Arial Narrow" w:hAnsi="Arial Narrow"/>
                <w:sz w:val="20"/>
                <w:szCs w:val="20"/>
              </w:rPr>
              <w:t xml:space="preserve"> Understand and apply the Pythagorean Theorem.</w:t>
            </w:r>
          </w:p>
          <w:p w:rsidR="00441329" w:rsidRDefault="00441329" w:rsidP="00617016">
            <w:pPr>
              <w:pStyle w:val="TableParagraph"/>
            </w:pPr>
          </w:p>
          <w:p w:rsidR="00753190" w:rsidRPr="00E9588A" w:rsidRDefault="00441329" w:rsidP="00753190">
            <w:pPr>
              <w:pStyle w:val="Default"/>
              <w:spacing w:before="60" w:after="60"/>
              <w:ind w:right="72"/>
              <w:rPr>
                <w:rFonts w:ascii="Arial Narrow" w:hAnsi="Arial Narrow"/>
                <w:sz w:val="20"/>
                <w:szCs w:val="20"/>
              </w:rPr>
            </w:pPr>
            <w:r>
              <w:rPr>
                <w:color w:val="008000"/>
                <w:sz w:val="20"/>
                <w:szCs w:val="20"/>
              </w:rPr>
              <w:sym w:font="Wingdings 2" w:char="F0A2"/>
            </w:r>
            <w:r w:rsidR="00753190">
              <w:rPr>
                <w:color w:val="008000"/>
                <w:sz w:val="20"/>
                <w:szCs w:val="20"/>
              </w:rPr>
              <w:t xml:space="preserve"> </w:t>
            </w:r>
            <w:hyperlink r:id="rId81" w:history="1">
              <w:proofErr w:type="gramStart"/>
              <w:r w:rsidR="00753190" w:rsidRPr="00E9588A">
                <w:rPr>
                  <w:rStyle w:val="Hyperlink"/>
                  <w:rFonts w:ascii="Arial Narrow" w:hAnsi="Arial Narrow"/>
                  <w:sz w:val="20"/>
                  <w:szCs w:val="20"/>
                </w:rPr>
                <w:t>8.G.B.6</w:t>
              </w:r>
              <w:proofErr w:type="gramEnd"/>
            </w:hyperlink>
            <w:r w:rsidR="00753190" w:rsidRPr="00E9588A">
              <w:rPr>
                <w:rFonts w:ascii="Arial Narrow" w:hAnsi="Arial Narrow"/>
                <w:sz w:val="20"/>
                <w:szCs w:val="20"/>
              </w:rPr>
              <w:t>: Explain a proof of the Pythagorean Theorem and its converse.</w:t>
            </w:r>
          </w:p>
          <w:p w:rsidR="00753190" w:rsidRPr="00E9588A" w:rsidRDefault="00753190" w:rsidP="00753190">
            <w:pPr>
              <w:pStyle w:val="Default"/>
              <w:spacing w:before="60" w:after="60"/>
              <w:ind w:right="72"/>
              <w:rPr>
                <w:rFonts w:ascii="Arial Narrow" w:hAnsi="Arial Narrow"/>
                <w:sz w:val="20"/>
                <w:szCs w:val="20"/>
              </w:rPr>
            </w:pPr>
            <w:r>
              <w:rPr>
                <w:color w:val="008000"/>
                <w:sz w:val="20"/>
                <w:szCs w:val="20"/>
              </w:rPr>
              <w:sym w:font="Wingdings 2" w:char="F0A2"/>
            </w:r>
            <w:r>
              <w:rPr>
                <w:color w:val="008000"/>
                <w:sz w:val="20"/>
                <w:szCs w:val="20"/>
              </w:rPr>
              <w:t xml:space="preserve"> </w:t>
            </w:r>
            <w:hyperlink r:id="rId82" w:history="1">
              <w:proofErr w:type="gramStart"/>
              <w:r w:rsidRPr="00E9588A">
                <w:rPr>
                  <w:rStyle w:val="Hyperlink"/>
                  <w:rFonts w:ascii="Arial Narrow" w:hAnsi="Arial Narrow"/>
                  <w:sz w:val="20"/>
                  <w:szCs w:val="20"/>
                </w:rPr>
                <w:t>8.G.B.7</w:t>
              </w:r>
              <w:proofErr w:type="gramEnd"/>
            </w:hyperlink>
            <w:r w:rsidRPr="00E9588A">
              <w:rPr>
                <w:rFonts w:ascii="Arial Narrow" w:hAnsi="Arial Narrow"/>
                <w:sz w:val="20"/>
                <w:szCs w:val="20"/>
              </w:rPr>
              <w:t>: Apply the Pythagorean Theorem to determine unknown side lengths in right triangles in real-world and mathematical problems in two and three dimensions.</w:t>
            </w:r>
          </w:p>
          <w:p w:rsidR="00287139" w:rsidRPr="00F31341" w:rsidRDefault="00753190" w:rsidP="00753190">
            <w:pPr>
              <w:pStyle w:val="TableParagraph"/>
              <w:rPr>
                <w:rFonts w:ascii="Arial Narrow" w:eastAsia="Times New Roman" w:hAnsi="Arial Narrow" w:cs="Times New Roman"/>
                <w:sz w:val="20"/>
                <w:szCs w:val="20"/>
              </w:rPr>
            </w:pPr>
            <w:r>
              <w:rPr>
                <w:color w:val="008000"/>
                <w:sz w:val="20"/>
                <w:szCs w:val="20"/>
              </w:rPr>
              <w:sym w:font="Wingdings 2" w:char="F0A2"/>
            </w:r>
            <w:r>
              <w:rPr>
                <w:color w:val="008000"/>
                <w:sz w:val="20"/>
                <w:szCs w:val="20"/>
              </w:rPr>
              <w:t xml:space="preserve"> </w:t>
            </w:r>
            <w:hyperlink r:id="rId83" w:history="1">
              <w:proofErr w:type="gramStart"/>
              <w:r w:rsidRPr="00E9588A">
                <w:rPr>
                  <w:rStyle w:val="Hyperlink"/>
                  <w:rFonts w:ascii="Arial Narrow" w:hAnsi="Arial Narrow"/>
                  <w:sz w:val="20"/>
                  <w:szCs w:val="20"/>
                </w:rPr>
                <w:t>8.G.B.8</w:t>
              </w:r>
              <w:proofErr w:type="gramEnd"/>
            </w:hyperlink>
            <w:r w:rsidRPr="00E9588A">
              <w:rPr>
                <w:rFonts w:ascii="Arial Narrow" w:hAnsi="Arial Narrow"/>
                <w:sz w:val="20"/>
                <w:szCs w:val="20"/>
              </w:rPr>
              <w:t>: Apply the Pythagorean Theorem to find the distance between two points in a coordinate system.</w:t>
            </w:r>
          </w:p>
          <w:p w:rsidR="00617016" w:rsidRDefault="005A64A4" w:rsidP="005A64A4">
            <w:pPr>
              <w:pStyle w:val="TableParagraph"/>
              <w:spacing w:before="60" w:after="60"/>
              <w:ind w:left="720"/>
              <w:rPr>
                <w:rFonts w:ascii="Arial Narrow" w:hAnsi="Arial Narrow"/>
                <w:sz w:val="20"/>
                <w:szCs w:val="20"/>
              </w:rPr>
            </w:pPr>
            <w:r w:rsidRPr="005A64A4">
              <w:rPr>
                <w:rFonts w:ascii="Arial Narrow" w:hAnsi="Arial Narrow"/>
                <w:color w:val="008000"/>
                <w:sz w:val="20"/>
                <w:szCs w:val="20"/>
              </w:rPr>
              <w:sym w:font="Wingdings 2" w:char="F0A2"/>
            </w:r>
            <w:proofErr w:type="gramStart"/>
            <w:r w:rsidRPr="005A64A4">
              <w:rPr>
                <w:rFonts w:ascii="Arial Narrow" w:hAnsi="Arial Narrow"/>
                <w:sz w:val="20"/>
                <w:szCs w:val="20"/>
              </w:rPr>
              <w:t>8.EE.2</w:t>
            </w:r>
            <w:proofErr w:type="gramEnd"/>
            <w:r w:rsidRPr="005A64A4">
              <w:rPr>
                <w:rFonts w:ascii="Arial Narrow" w:hAnsi="Arial Narrow"/>
                <w:sz w:val="20"/>
                <w:szCs w:val="20"/>
              </w:rPr>
              <w:t xml:space="preserve"> Use square root symbols to represent solutions to equations x</w:t>
            </w:r>
            <w:r w:rsidRPr="005A64A4">
              <w:rPr>
                <w:rFonts w:ascii="Arial Narrow" w:hAnsi="Arial Narrow"/>
                <w:sz w:val="20"/>
                <w:szCs w:val="20"/>
                <w:vertAlign w:val="superscript"/>
              </w:rPr>
              <w:t>2</w:t>
            </w:r>
            <w:r w:rsidRPr="005A64A4">
              <w:rPr>
                <w:rFonts w:ascii="Arial Narrow" w:hAnsi="Arial Narrow"/>
                <w:sz w:val="20"/>
                <w:szCs w:val="20"/>
              </w:rPr>
              <w:t xml:space="preserve">=p, where p is a positive rational number.  Evaluate square roots of small perfect squares. (This standard supports 8.G.B.8 because it involves calculating the square roots of values.) </w:t>
            </w:r>
          </w:p>
          <w:p w:rsidR="00617016" w:rsidRPr="003C3118" w:rsidRDefault="00617016" w:rsidP="003C3118">
            <w:pPr>
              <w:pStyle w:val="TableParagraph"/>
              <w:spacing w:before="60" w:after="60"/>
              <w:ind w:left="720"/>
              <w:rPr>
                <w:rFonts w:ascii="Arial Narrow" w:eastAsia="Times New Roman" w:hAnsi="Arial Narrow" w:cs="Times New Roman"/>
                <w:i/>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441329" w:rsidRPr="00441329" w:rsidRDefault="00441329" w:rsidP="001E1F8D">
            <w:pPr>
              <w:autoSpaceDE w:val="0"/>
              <w:autoSpaceDN w:val="0"/>
              <w:adjustRightInd w:val="0"/>
              <w:rPr>
                <w:rFonts w:ascii="Arial Narrow" w:hAnsi="Arial Narrow" w:cs="TimesNewRomanPSMT"/>
                <w:b/>
                <w:sz w:val="20"/>
                <w:szCs w:val="20"/>
              </w:rPr>
            </w:pPr>
            <w:r w:rsidRPr="00441329">
              <w:rPr>
                <w:rFonts w:ascii="Arial Narrow" w:hAnsi="Arial Narrow" w:cs="TimesNewRomanPSMT"/>
                <w:b/>
                <w:sz w:val="20"/>
                <w:szCs w:val="20"/>
              </w:rPr>
              <w:t>Enduring Understanding(s):</w:t>
            </w:r>
          </w:p>
          <w:p w:rsidR="00B84338" w:rsidRDefault="00B84338" w:rsidP="00A643BB">
            <w:pPr>
              <w:pStyle w:val="ListParagraph"/>
              <w:numPr>
                <w:ilvl w:val="0"/>
                <w:numId w:val="42"/>
              </w:numPr>
              <w:ind w:left="153" w:hanging="153"/>
              <w:rPr>
                <w:rFonts w:ascii="Arial Narrow" w:hAnsi="Arial Narrow" w:cs="Arial"/>
                <w:sz w:val="20"/>
                <w:szCs w:val="20"/>
              </w:rPr>
            </w:pPr>
            <w:r w:rsidRPr="00B84338">
              <w:rPr>
                <w:rFonts w:ascii="Arial Narrow" w:hAnsi="Arial Narrow" w:cs="Arial"/>
                <w:sz w:val="20"/>
                <w:szCs w:val="20"/>
              </w:rPr>
              <w:t xml:space="preserve">The Pythagorean Theorem is used to calculate the lengths of the legs and hypotenuse of a right triangle. </w:t>
            </w:r>
          </w:p>
          <w:p w:rsidR="00B84338" w:rsidRDefault="00B84338" w:rsidP="00A643BB">
            <w:pPr>
              <w:pStyle w:val="ListParagraph"/>
              <w:numPr>
                <w:ilvl w:val="0"/>
                <w:numId w:val="42"/>
              </w:numPr>
              <w:ind w:left="153" w:hanging="153"/>
              <w:rPr>
                <w:rFonts w:ascii="Arial Narrow" w:hAnsi="Arial Narrow" w:cs="Arial"/>
                <w:sz w:val="20"/>
                <w:szCs w:val="20"/>
              </w:rPr>
            </w:pPr>
            <w:r w:rsidRPr="00B84338">
              <w:rPr>
                <w:rFonts w:ascii="Arial Narrow" w:hAnsi="Arial Narrow" w:cs="Arial"/>
                <w:sz w:val="20"/>
                <w:szCs w:val="20"/>
              </w:rPr>
              <w:t>The Distance Formula is derived using the Pythagorean Theorem. Both are used for finding missing information in the real-world and on a coordinate grid.</w:t>
            </w:r>
          </w:p>
          <w:p w:rsidR="00A643BB" w:rsidRDefault="00B84338" w:rsidP="00A643BB">
            <w:pPr>
              <w:pStyle w:val="ListParagraph"/>
              <w:numPr>
                <w:ilvl w:val="0"/>
                <w:numId w:val="42"/>
              </w:numPr>
              <w:ind w:left="153" w:hanging="153"/>
              <w:rPr>
                <w:rFonts w:ascii="Arial Narrow" w:hAnsi="Arial Narrow" w:cs="Arial"/>
                <w:sz w:val="20"/>
                <w:szCs w:val="20"/>
              </w:rPr>
            </w:pPr>
            <w:r w:rsidRPr="00B84338">
              <w:rPr>
                <w:rFonts w:ascii="Arial Narrow" w:hAnsi="Arial Narrow" w:cs="Arial"/>
                <w:sz w:val="20"/>
                <w:szCs w:val="20"/>
              </w:rPr>
              <w:t xml:space="preserve">Squares and square roots are inverse operations that </w:t>
            </w:r>
            <w:r>
              <w:rPr>
                <w:rFonts w:ascii="Arial Narrow" w:hAnsi="Arial Narrow" w:cs="Arial"/>
                <w:sz w:val="20"/>
                <w:szCs w:val="20"/>
              </w:rPr>
              <w:t xml:space="preserve">can reverse </w:t>
            </w:r>
            <w:r w:rsidR="00006C24">
              <w:rPr>
                <w:rFonts w:ascii="Arial Narrow" w:hAnsi="Arial Narrow" w:cs="Arial"/>
                <w:sz w:val="20"/>
                <w:szCs w:val="20"/>
              </w:rPr>
              <w:t xml:space="preserve">each </w:t>
            </w:r>
            <w:r w:rsidRPr="00B84338">
              <w:rPr>
                <w:rFonts w:ascii="Arial Narrow" w:hAnsi="Arial Narrow" w:cs="Arial"/>
                <w:sz w:val="20"/>
                <w:szCs w:val="20"/>
              </w:rPr>
              <w:t>other</w:t>
            </w:r>
            <w:r w:rsidR="00006C24">
              <w:rPr>
                <w:rFonts w:ascii="Arial Narrow" w:hAnsi="Arial Narrow" w:cs="Arial"/>
                <w:sz w:val="20"/>
                <w:szCs w:val="20"/>
              </w:rPr>
              <w:t>’</w:t>
            </w:r>
            <w:r w:rsidRPr="00B84338">
              <w:rPr>
                <w:rFonts w:ascii="Arial Narrow" w:hAnsi="Arial Narrow" w:cs="Arial"/>
                <w:sz w:val="20"/>
                <w:szCs w:val="20"/>
              </w:rPr>
              <w:t>s effect.</w:t>
            </w:r>
          </w:p>
          <w:p w:rsidR="00B84338" w:rsidRPr="00A643BB" w:rsidRDefault="00B84338" w:rsidP="00A643BB">
            <w:pPr>
              <w:pStyle w:val="ListParagraph"/>
              <w:numPr>
                <w:ilvl w:val="0"/>
                <w:numId w:val="42"/>
              </w:numPr>
              <w:ind w:left="153" w:hanging="153"/>
              <w:rPr>
                <w:rFonts w:ascii="Arial Narrow" w:hAnsi="Arial Narrow" w:cs="Arial"/>
                <w:sz w:val="20"/>
                <w:szCs w:val="20"/>
              </w:rPr>
            </w:pPr>
            <w:r w:rsidRPr="00A643BB">
              <w:rPr>
                <w:rFonts w:ascii="Arial Narrow" w:hAnsi="Arial Narrow" w:cs="Arial"/>
                <w:sz w:val="20"/>
                <w:szCs w:val="20"/>
              </w:rPr>
              <w:t>Right triangles have a special relationship among the side lengths that can be represented by a model and a formula.</w:t>
            </w:r>
          </w:p>
          <w:p w:rsidR="00DB09E1" w:rsidRDefault="00DB09E1" w:rsidP="001E1F8D">
            <w:pPr>
              <w:autoSpaceDE w:val="0"/>
              <w:autoSpaceDN w:val="0"/>
              <w:adjustRightInd w:val="0"/>
              <w:rPr>
                <w:rFonts w:ascii="Arial Narrow" w:hAnsi="Arial Narrow" w:cs="TimesNewRomanPSMT"/>
                <w:sz w:val="20"/>
                <w:szCs w:val="20"/>
              </w:rPr>
            </w:pPr>
          </w:p>
          <w:p w:rsidR="00441329" w:rsidRPr="00441329" w:rsidRDefault="00441329" w:rsidP="001E1F8D">
            <w:pPr>
              <w:autoSpaceDE w:val="0"/>
              <w:autoSpaceDN w:val="0"/>
              <w:adjustRightInd w:val="0"/>
              <w:rPr>
                <w:rFonts w:ascii="Arial Narrow" w:hAnsi="Arial Narrow" w:cs="TimesNewRomanPSMT"/>
                <w:b/>
                <w:sz w:val="20"/>
                <w:szCs w:val="20"/>
              </w:rPr>
            </w:pPr>
            <w:r w:rsidRPr="00441329">
              <w:rPr>
                <w:rFonts w:ascii="Arial Narrow" w:hAnsi="Arial Narrow" w:cs="TimesNewRomanPSMT"/>
                <w:b/>
                <w:sz w:val="20"/>
                <w:szCs w:val="20"/>
              </w:rPr>
              <w:t>Essential Questions(s):</w:t>
            </w:r>
          </w:p>
          <w:p w:rsidR="00A643BB" w:rsidRDefault="003E3E08" w:rsidP="00A643BB">
            <w:pPr>
              <w:pStyle w:val="ListParagraph"/>
              <w:numPr>
                <w:ilvl w:val="0"/>
                <w:numId w:val="45"/>
              </w:numPr>
              <w:ind w:left="153" w:hanging="153"/>
              <w:rPr>
                <w:rFonts w:ascii="Arial Narrow" w:hAnsi="Arial Narrow"/>
                <w:sz w:val="20"/>
                <w:szCs w:val="20"/>
              </w:rPr>
            </w:pPr>
            <w:r w:rsidRPr="00A643BB">
              <w:rPr>
                <w:rFonts w:ascii="Arial Narrow" w:hAnsi="Arial Narrow"/>
                <w:sz w:val="20"/>
                <w:szCs w:val="20"/>
              </w:rPr>
              <w:t xml:space="preserve">What is the relationship between the lengths of the sides of a right triangle and how this relationship be used to find the distance between two points? </w:t>
            </w:r>
          </w:p>
          <w:p w:rsidR="00A643BB" w:rsidRDefault="003E3E08" w:rsidP="00A643BB">
            <w:pPr>
              <w:pStyle w:val="ListParagraph"/>
              <w:numPr>
                <w:ilvl w:val="0"/>
                <w:numId w:val="45"/>
              </w:numPr>
              <w:ind w:left="153" w:hanging="153"/>
              <w:rPr>
                <w:rFonts w:ascii="Arial Narrow" w:hAnsi="Arial Narrow"/>
                <w:sz w:val="20"/>
                <w:szCs w:val="20"/>
              </w:rPr>
            </w:pPr>
            <w:r w:rsidRPr="00A643BB">
              <w:rPr>
                <w:rFonts w:ascii="Arial Narrow" w:hAnsi="Arial Narrow"/>
                <w:sz w:val="20"/>
                <w:szCs w:val="20"/>
              </w:rPr>
              <w:t>How ca</w:t>
            </w:r>
            <w:r w:rsidR="00A643BB">
              <w:rPr>
                <w:rFonts w:ascii="Arial Narrow" w:hAnsi="Arial Narrow"/>
                <w:sz w:val="20"/>
                <w:szCs w:val="20"/>
              </w:rPr>
              <w:t xml:space="preserve">n tools such as patty paper, </w:t>
            </w:r>
            <w:proofErr w:type="spellStart"/>
            <w:r w:rsidR="00A643BB">
              <w:rPr>
                <w:rFonts w:ascii="Arial Narrow" w:hAnsi="Arial Narrow"/>
                <w:sz w:val="20"/>
                <w:szCs w:val="20"/>
              </w:rPr>
              <w:t>mir</w:t>
            </w:r>
            <w:r w:rsidRPr="00A643BB">
              <w:rPr>
                <w:rFonts w:ascii="Arial Narrow" w:hAnsi="Arial Narrow"/>
                <w:sz w:val="20"/>
                <w:szCs w:val="20"/>
              </w:rPr>
              <w:t>as</w:t>
            </w:r>
            <w:proofErr w:type="spellEnd"/>
            <w:r w:rsidRPr="00A643BB">
              <w:rPr>
                <w:rFonts w:ascii="Arial Narrow" w:hAnsi="Arial Narrow"/>
                <w:sz w:val="20"/>
                <w:szCs w:val="20"/>
              </w:rPr>
              <w:t xml:space="preserve">, protractors, and dynamic geometric software be used to demonstrate the properties of transformation? </w:t>
            </w:r>
          </w:p>
          <w:p w:rsidR="00DB09E1" w:rsidRPr="00A643BB" w:rsidRDefault="003E3E08" w:rsidP="00A643BB">
            <w:pPr>
              <w:pStyle w:val="ListParagraph"/>
              <w:numPr>
                <w:ilvl w:val="0"/>
                <w:numId w:val="45"/>
              </w:numPr>
              <w:ind w:left="153" w:hanging="153"/>
              <w:rPr>
                <w:rFonts w:ascii="Arial Narrow" w:hAnsi="Arial Narrow"/>
                <w:sz w:val="20"/>
                <w:szCs w:val="20"/>
              </w:rPr>
            </w:pPr>
            <w:r w:rsidRPr="00A643BB">
              <w:rPr>
                <w:rFonts w:ascii="Arial Narrow" w:hAnsi="Arial Narrow"/>
                <w:sz w:val="20"/>
                <w:szCs w:val="20"/>
              </w:rPr>
              <w:t>How can the Pythagorean Theorem be used to make conjectures about triangles?</w:t>
            </w:r>
          </w:p>
          <w:p w:rsidR="00B84338" w:rsidRDefault="00B84338" w:rsidP="003E3E08">
            <w:pPr>
              <w:pStyle w:val="ListParagraph"/>
              <w:autoSpaceDE w:val="0"/>
              <w:autoSpaceDN w:val="0"/>
              <w:adjustRightInd w:val="0"/>
              <w:ind w:left="243"/>
              <w:rPr>
                <w:rFonts w:ascii="Arial Narrow" w:hAnsi="Arial Narrow" w:cs="TimesNewRomanPSMT"/>
                <w:sz w:val="20"/>
                <w:szCs w:val="20"/>
              </w:rPr>
            </w:pPr>
          </w:p>
          <w:p w:rsidR="00A643BB" w:rsidRPr="00177B71" w:rsidRDefault="00A643BB" w:rsidP="003E3E08">
            <w:pPr>
              <w:pStyle w:val="ListParagraph"/>
              <w:autoSpaceDE w:val="0"/>
              <w:autoSpaceDN w:val="0"/>
              <w:adjustRightInd w:val="0"/>
              <w:ind w:left="243"/>
              <w:rPr>
                <w:rFonts w:ascii="Arial Narrow" w:hAnsi="Arial Narrow" w:cs="TimesNewRomanPSMT"/>
                <w:sz w:val="20"/>
                <w:szCs w:val="20"/>
              </w:rPr>
            </w:pPr>
          </w:p>
          <w:p w:rsidR="00441329" w:rsidRPr="00441329" w:rsidRDefault="00441329" w:rsidP="001E1F8D">
            <w:pPr>
              <w:autoSpaceDE w:val="0"/>
              <w:autoSpaceDN w:val="0"/>
              <w:adjustRightInd w:val="0"/>
              <w:rPr>
                <w:rFonts w:ascii="Arial Narrow" w:hAnsi="Arial Narrow" w:cs="TimesNewRomanPSMT"/>
                <w:b/>
                <w:sz w:val="20"/>
                <w:szCs w:val="20"/>
              </w:rPr>
            </w:pPr>
            <w:r w:rsidRPr="00441329">
              <w:rPr>
                <w:rFonts w:ascii="Arial Narrow" w:hAnsi="Arial Narrow" w:cs="TimesNewRomanPSMT"/>
                <w:b/>
                <w:sz w:val="20"/>
                <w:szCs w:val="20"/>
              </w:rPr>
              <w:lastRenderedPageBreak/>
              <w:t>Objective(s):</w:t>
            </w:r>
          </w:p>
          <w:p w:rsidR="003E3E08" w:rsidRPr="00A643BB" w:rsidRDefault="00A643BB" w:rsidP="00A643BB">
            <w:pPr>
              <w:pStyle w:val="ListParagraph"/>
              <w:numPr>
                <w:ilvl w:val="0"/>
                <w:numId w:val="46"/>
              </w:numPr>
              <w:ind w:left="243" w:hanging="180"/>
              <w:rPr>
                <w:rFonts w:ascii="Arial Narrow" w:hAnsi="Arial Narrow"/>
                <w:sz w:val="20"/>
                <w:szCs w:val="20"/>
              </w:rPr>
            </w:pPr>
            <w:r w:rsidRPr="00A643BB">
              <w:rPr>
                <w:rFonts w:ascii="Arial Narrow" w:hAnsi="Arial Narrow"/>
                <w:sz w:val="20"/>
                <w:szCs w:val="20"/>
              </w:rPr>
              <w:t>Students will</w:t>
            </w:r>
            <w:r w:rsidR="003E3E08" w:rsidRPr="00A643BB">
              <w:rPr>
                <w:rFonts w:ascii="Arial Narrow" w:hAnsi="Arial Narrow"/>
                <w:sz w:val="20"/>
                <w:szCs w:val="20"/>
              </w:rPr>
              <w:t xml:space="preserve"> determine if a triangle is a right triangle using t</w:t>
            </w:r>
            <w:r>
              <w:rPr>
                <w:rFonts w:ascii="Arial Narrow" w:hAnsi="Arial Narrow"/>
                <w:sz w:val="20"/>
                <w:szCs w:val="20"/>
              </w:rPr>
              <w:t>he converse of the Pythagorean T</w:t>
            </w:r>
            <w:r w:rsidR="003E3E08" w:rsidRPr="00A643BB">
              <w:rPr>
                <w:rFonts w:ascii="Arial Narrow" w:hAnsi="Arial Narrow"/>
                <w:sz w:val="20"/>
                <w:szCs w:val="20"/>
              </w:rPr>
              <w:t xml:space="preserve">heorem. </w:t>
            </w:r>
          </w:p>
          <w:p w:rsidR="003E3E08" w:rsidRPr="00A643BB" w:rsidRDefault="00A643BB" w:rsidP="00A643BB">
            <w:pPr>
              <w:pStyle w:val="ListParagraph"/>
              <w:numPr>
                <w:ilvl w:val="0"/>
                <w:numId w:val="46"/>
              </w:numPr>
              <w:ind w:left="243" w:hanging="180"/>
              <w:rPr>
                <w:rFonts w:ascii="Arial Narrow" w:hAnsi="Arial Narrow"/>
                <w:sz w:val="20"/>
                <w:szCs w:val="20"/>
              </w:rPr>
            </w:pPr>
            <w:r w:rsidRPr="00A643BB">
              <w:rPr>
                <w:rFonts w:ascii="Arial Narrow" w:hAnsi="Arial Narrow"/>
                <w:sz w:val="20"/>
                <w:szCs w:val="20"/>
              </w:rPr>
              <w:t xml:space="preserve">Students will </w:t>
            </w:r>
            <w:r w:rsidR="003E3E08" w:rsidRPr="00A643BB">
              <w:rPr>
                <w:rFonts w:ascii="Arial Narrow" w:hAnsi="Arial Narrow"/>
                <w:sz w:val="20"/>
                <w:szCs w:val="20"/>
              </w:rPr>
              <w:t>apply the P</w:t>
            </w:r>
            <w:r>
              <w:rPr>
                <w:rFonts w:ascii="Arial Narrow" w:hAnsi="Arial Narrow"/>
                <w:sz w:val="20"/>
                <w:szCs w:val="20"/>
              </w:rPr>
              <w:t>ythagorean T</w:t>
            </w:r>
            <w:r w:rsidR="003E3E08" w:rsidRPr="00A643BB">
              <w:rPr>
                <w:rFonts w:ascii="Arial Narrow" w:hAnsi="Arial Narrow"/>
                <w:sz w:val="20"/>
                <w:szCs w:val="20"/>
              </w:rPr>
              <w:t xml:space="preserve">heorem to determine unknown side lengths in right triangles in order to solve real-world and mathematical problems. </w:t>
            </w:r>
          </w:p>
          <w:p w:rsidR="00441329" w:rsidRPr="00A643BB" w:rsidRDefault="00A643BB" w:rsidP="00A643BB">
            <w:pPr>
              <w:pStyle w:val="ListParagraph"/>
              <w:numPr>
                <w:ilvl w:val="0"/>
                <w:numId w:val="46"/>
              </w:numPr>
              <w:autoSpaceDE w:val="0"/>
              <w:autoSpaceDN w:val="0"/>
              <w:adjustRightInd w:val="0"/>
              <w:ind w:left="243" w:hanging="180"/>
              <w:rPr>
                <w:rFonts w:ascii="Arial Narrow" w:hAnsi="Arial Narrow" w:cs="TimesNewRomanPSMT"/>
                <w:sz w:val="20"/>
                <w:szCs w:val="20"/>
              </w:rPr>
            </w:pPr>
            <w:r w:rsidRPr="00A643BB">
              <w:rPr>
                <w:rFonts w:ascii="Arial Narrow" w:hAnsi="Arial Narrow"/>
                <w:sz w:val="20"/>
                <w:szCs w:val="20"/>
              </w:rPr>
              <w:t>Students will</w:t>
            </w:r>
            <w:r>
              <w:rPr>
                <w:rFonts w:ascii="Arial Narrow" w:hAnsi="Arial Narrow"/>
                <w:sz w:val="20"/>
                <w:szCs w:val="20"/>
              </w:rPr>
              <w:t xml:space="preserve"> use the Pythagorean T</w:t>
            </w:r>
            <w:r w:rsidR="003E3E08" w:rsidRPr="00A643BB">
              <w:rPr>
                <w:rFonts w:ascii="Arial Narrow" w:hAnsi="Arial Narrow"/>
                <w:sz w:val="20"/>
                <w:szCs w:val="20"/>
              </w:rPr>
              <w:t>heorem to determine the distance between two points in the coordinate plane.</w:t>
            </w:r>
          </w:p>
          <w:p w:rsidR="00B84338" w:rsidRDefault="00B84338" w:rsidP="001E1F8D">
            <w:pPr>
              <w:autoSpaceDE w:val="0"/>
              <w:autoSpaceDN w:val="0"/>
              <w:adjustRightInd w:val="0"/>
              <w:rPr>
                <w:rFonts w:ascii="Arial Narrow" w:hAnsi="Arial Narrow" w:cs="TimesNewRomanPSMT"/>
                <w:b/>
                <w:sz w:val="20"/>
                <w:szCs w:val="20"/>
              </w:rPr>
            </w:pPr>
          </w:p>
          <w:p w:rsidR="00441329" w:rsidRPr="00441329" w:rsidRDefault="00441329" w:rsidP="001E1F8D">
            <w:pPr>
              <w:autoSpaceDE w:val="0"/>
              <w:autoSpaceDN w:val="0"/>
              <w:adjustRightInd w:val="0"/>
              <w:rPr>
                <w:rFonts w:ascii="Arial Narrow" w:hAnsi="Arial Narrow" w:cs="TimesNewRomanPSMT"/>
                <w:b/>
                <w:sz w:val="20"/>
                <w:szCs w:val="20"/>
              </w:rPr>
            </w:pPr>
            <w:r w:rsidRPr="00441329">
              <w:rPr>
                <w:rFonts w:ascii="Arial Narrow" w:hAnsi="Arial Narrow" w:cs="TimesNewRomanPSMT"/>
                <w:b/>
                <w:sz w:val="20"/>
                <w:szCs w:val="20"/>
              </w:rPr>
              <w:t>Additional Information:</w:t>
            </w:r>
          </w:p>
          <w:p w:rsidR="00753190" w:rsidRPr="00185582" w:rsidRDefault="00753190" w:rsidP="00753190">
            <w:pPr>
              <w:autoSpaceDE w:val="0"/>
              <w:autoSpaceDN w:val="0"/>
              <w:adjustRightInd w:val="0"/>
              <w:rPr>
                <w:rFonts w:ascii="Arial Narrow" w:hAnsi="Arial Narrow" w:cs="TimesNewRomanPSMT"/>
                <w:sz w:val="20"/>
                <w:szCs w:val="20"/>
              </w:rPr>
            </w:pPr>
            <w:r w:rsidRPr="00185582">
              <w:rPr>
                <w:rFonts w:ascii="Arial Narrow" w:hAnsi="Arial Narrow" w:cs="TimesNewRomanPSMT"/>
                <w:sz w:val="20"/>
                <w:szCs w:val="20"/>
              </w:rPr>
              <w:t>Using models, students explain the Pythagorean Theorem, understanding tha</w:t>
            </w:r>
            <w:r>
              <w:rPr>
                <w:rFonts w:ascii="Arial Narrow" w:hAnsi="Arial Narrow" w:cs="TimesNewRomanPSMT"/>
                <w:sz w:val="20"/>
                <w:szCs w:val="20"/>
              </w:rPr>
              <w:t xml:space="preserve">t the sum of the squares of the </w:t>
            </w:r>
            <w:r w:rsidRPr="00185582">
              <w:rPr>
                <w:rFonts w:ascii="Arial Narrow" w:hAnsi="Arial Narrow" w:cs="TimesNewRomanPSMT"/>
                <w:sz w:val="20"/>
                <w:szCs w:val="20"/>
              </w:rPr>
              <w:t>legs is equal to the square of the hypotenuse in a right triangle.</w:t>
            </w:r>
          </w:p>
          <w:p w:rsidR="00753190" w:rsidRPr="008C6E37" w:rsidRDefault="00314966" w:rsidP="00753190">
            <w:pPr>
              <w:tabs>
                <w:tab w:val="left" w:pos="3582"/>
              </w:tabs>
              <w:autoSpaceDE w:val="0"/>
              <w:autoSpaceDN w:val="0"/>
              <w:adjustRightInd w:val="0"/>
              <w:spacing w:before="60" w:after="60"/>
              <w:ind w:right="72"/>
              <w:rPr>
                <w:rFonts w:ascii="Arial Narrow" w:hAnsi="Arial Narrow"/>
                <w:sz w:val="20"/>
                <w:szCs w:val="20"/>
              </w:rPr>
            </w:pPr>
            <w:hyperlink r:id="rId84" w:history="1">
              <w:r w:rsidR="00753190" w:rsidRPr="008C6E37">
                <w:rPr>
                  <w:rStyle w:val="Hyperlink"/>
                  <w:rFonts w:ascii="Arial Narrow" w:hAnsi="Arial Narrow"/>
                  <w:sz w:val="20"/>
                  <w:szCs w:val="20"/>
                </w:rPr>
                <w:t>Braining Camp Pythagorean Theorem Model</w:t>
              </w:r>
            </w:hyperlink>
            <w:r w:rsidR="00753190" w:rsidRPr="008C6E37">
              <w:rPr>
                <w:rFonts w:ascii="Arial Narrow" w:hAnsi="Arial Narrow"/>
                <w:sz w:val="20"/>
                <w:szCs w:val="20"/>
              </w:rPr>
              <w:t xml:space="preserve"> </w:t>
            </w:r>
            <w:hyperlink r:id="rId85" w:history="1">
              <w:r w:rsidR="00753190" w:rsidRPr="008C6E37">
                <w:rPr>
                  <w:rStyle w:val="Hyperlink"/>
                  <w:rFonts w:ascii="Arial Narrow" w:hAnsi="Arial Narrow"/>
                  <w:sz w:val="20"/>
                  <w:szCs w:val="20"/>
                </w:rPr>
                <w:t>Math Open Reference: Pythagorean Theorem Model</w:t>
              </w:r>
            </w:hyperlink>
          </w:p>
          <w:p w:rsidR="00753190" w:rsidRPr="00185582" w:rsidRDefault="00753190" w:rsidP="0039691D">
            <w:pPr>
              <w:tabs>
                <w:tab w:val="left" w:pos="3582"/>
              </w:tabs>
              <w:autoSpaceDE w:val="0"/>
              <w:autoSpaceDN w:val="0"/>
              <w:adjustRightInd w:val="0"/>
              <w:ind w:right="72"/>
              <w:rPr>
                <w:rFonts w:ascii="Arial Narrow" w:hAnsi="Arial Narrow"/>
                <w:color w:val="000000"/>
                <w:sz w:val="20"/>
                <w:szCs w:val="20"/>
              </w:rPr>
            </w:pPr>
            <w:r w:rsidRPr="00185582">
              <w:rPr>
                <w:rFonts w:ascii="Arial Narrow" w:hAnsi="Arial Narrow" w:cs="TimesNewRomanPSMT"/>
                <w:sz w:val="20"/>
                <w:szCs w:val="20"/>
              </w:rPr>
              <w:t>Students also understand that given three side lengths with this relationship forms a right triangle.</w:t>
            </w:r>
          </w:p>
          <w:p w:rsidR="00753190" w:rsidRDefault="00753190" w:rsidP="0039691D">
            <w:pPr>
              <w:rPr>
                <w:rFonts w:ascii="Arial Narrow" w:hAnsi="Arial Narrow"/>
                <w:sz w:val="20"/>
                <w:szCs w:val="20"/>
              </w:rPr>
            </w:pPr>
          </w:p>
          <w:p w:rsidR="00753190" w:rsidRDefault="00753190" w:rsidP="0039691D">
            <w:pPr>
              <w:rPr>
                <w:rFonts w:ascii="Arial Narrow" w:hAnsi="Arial Narrow"/>
                <w:sz w:val="20"/>
                <w:szCs w:val="20"/>
              </w:rPr>
            </w:pPr>
            <w:r>
              <w:rPr>
                <w:rFonts w:ascii="Arial Narrow" w:hAnsi="Arial Narrow"/>
                <w:sz w:val="20"/>
                <w:szCs w:val="20"/>
              </w:rPr>
              <w:t>Students will apply the Pythagorean Theorem to calculate unknown side lengths for right triangles.</w:t>
            </w:r>
          </w:p>
          <w:p w:rsidR="00D40947" w:rsidRDefault="00D40947" w:rsidP="00753190">
            <w:pPr>
              <w:rPr>
                <w:rFonts w:ascii="Arial Narrow" w:hAnsi="Arial Narrow"/>
                <w:sz w:val="20"/>
                <w:szCs w:val="20"/>
              </w:rPr>
            </w:pPr>
          </w:p>
          <w:p w:rsidR="00753190" w:rsidRPr="007D2C20" w:rsidRDefault="00753190" w:rsidP="00753190">
            <w:pPr>
              <w:rPr>
                <w:rFonts w:ascii="Arial Narrow" w:hAnsi="Arial Narrow"/>
                <w:b/>
                <w:sz w:val="20"/>
                <w:szCs w:val="20"/>
              </w:rPr>
            </w:pPr>
            <w:r w:rsidRPr="007D2C20">
              <w:rPr>
                <w:rFonts w:ascii="Arial Narrow" w:hAnsi="Arial Narrow"/>
                <w:b/>
                <w:sz w:val="20"/>
                <w:szCs w:val="20"/>
              </w:rPr>
              <w:t>Example(s):</w:t>
            </w:r>
          </w:p>
          <w:p w:rsidR="00753190" w:rsidRPr="007D2C20" w:rsidRDefault="00753190" w:rsidP="00753190">
            <w:pPr>
              <w:autoSpaceDE w:val="0"/>
              <w:autoSpaceDN w:val="0"/>
              <w:adjustRightInd w:val="0"/>
              <w:rPr>
                <w:rFonts w:ascii="Arial Narrow" w:hAnsi="Arial Narrow" w:cs="TimesNewRomanPSMT"/>
                <w:sz w:val="20"/>
                <w:szCs w:val="20"/>
              </w:rPr>
            </w:pPr>
            <w:r w:rsidRPr="007D2C20">
              <w:rPr>
                <w:rFonts w:ascii="Arial Narrow" w:hAnsi="Arial Narrow" w:cs="TimesNewRomanPSMT"/>
                <w:sz w:val="20"/>
                <w:szCs w:val="20"/>
              </w:rPr>
              <w:t>The Irrational Club wants to build a tree house. They have a 9-foot ladder that mus</w:t>
            </w:r>
            <w:r>
              <w:rPr>
                <w:rFonts w:ascii="Arial Narrow" w:hAnsi="Arial Narrow" w:cs="TimesNewRomanPSMT"/>
                <w:sz w:val="20"/>
                <w:szCs w:val="20"/>
              </w:rPr>
              <w:t xml:space="preserve">t be propped diagonally against </w:t>
            </w:r>
            <w:r w:rsidRPr="007D2C20">
              <w:rPr>
                <w:rFonts w:ascii="Arial Narrow" w:hAnsi="Arial Narrow" w:cs="TimesNewRomanPSMT"/>
                <w:sz w:val="20"/>
                <w:szCs w:val="20"/>
              </w:rPr>
              <w:t>the tree. If the base of the ladder is 5 feet from the bottom of the tree, how high</w:t>
            </w:r>
            <w:r>
              <w:rPr>
                <w:rFonts w:ascii="Arial Narrow" w:hAnsi="Arial Narrow" w:cs="TimesNewRomanPSMT"/>
                <w:sz w:val="20"/>
                <w:szCs w:val="20"/>
              </w:rPr>
              <w:t xml:space="preserve"> will the tree house be off the </w:t>
            </w:r>
            <w:r w:rsidRPr="007D2C20">
              <w:rPr>
                <w:rFonts w:ascii="Arial Narrow" w:hAnsi="Arial Narrow" w:cs="TimesNewRomanPSMT"/>
                <w:sz w:val="20"/>
                <w:szCs w:val="20"/>
              </w:rPr>
              <w:t>ground?</w:t>
            </w:r>
          </w:p>
          <w:p w:rsidR="00753190" w:rsidRPr="007D2C20" w:rsidRDefault="00753190" w:rsidP="00753190">
            <w:pPr>
              <w:autoSpaceDE w:val="0"/>
              <w:autoSpaceDN w:val="0"/>
              <w:adjustRightInd w:val="0"/>
              <w:rPr>
                <w:rFonts w:ascii="Arial Narrow" w:hAnsi="Arial Narrow" w:cs="TimesNewRomanPSMT"/>
                <w:sz w:val="20"/>
                <w:szCs w:val="20"/>
              </w:rPr>
            </w:pPr>
            <w:r w:rsidRPr="007D2C20">
              <w:rPr>
                <w:rFonts w:ascii="Arial Narrow" w:hAnsi="Arial Narrow" w:cs="TimesNewRomanPS-ItalicMT"/>
                <w:i/>
                <w:iCs/>
                <w:sz w:val="20"/>
                <w:szCs w:val="20"/>
              </w:rPr>
              <w:t>Solution</w:t>
            </w:r>
            <w:r w:rsidRPr="007D2C20">
              <w:rPr>
                <w:rFonts w:ascii="Arial Narrow" w:hAnsi="Arial Narrow" w:cs="TimesNewRomanPSMT"/>
                <w:sz w:val="20"/>
                <w:szCs w:val="20"/>
              </w:rPr>
              <w:t>:</w:t>
            </w:r>
          </w:p>
          <w:p w:rsidR="00753190" w:rsidRPr="007D2C20" w:rsidRDefault="00753190" w:rsidP="00753190">
            <w:pPr>
              <w:autoSpaceDE w:val="0"/>
              <w:autoSpaceDN w:val="0"/>
              <w:adjustRightInd w:val="0"/>
              <w:rPr>
                <w:rFonts w:ascii="Arial Narrow" w:hAnsi="Arial Narrow" w:cs="TimesNewRomanPSMT"/>
                <w:sz w:val="20"/>
                <w:szCs w:val="20"/>
              </w:rPr>
            </w:pPr>
            <w:r w:rsidRPr="007D2C20">
              <w:rPr>
                <w:rFonts w:ascii="Arial Narrow" w:hAnsi="Arial Narrow" w:cs="TimesNewRomanPS-ItalicMT"/>
                <w:i/>
                <w:iCs/>
                <w:sz w:val="20"/>
                <w:szCs w:val="20"/>
              </w:rPr>
              <w:t>a</w:t>
            </w:r>
            <w:r w:rsidRPr="007D2C20">
              <w:rPr>
                <w:rFonts w:ascii="Arial Narrow" w:hAnsi="Arial Narrow" w:cs="TimesNewRomanPSMT"/>
                <w:sz w:val="20"/>
                <w:szCs w:val="20"/>
                <w:vertAlign w:val="superscript"/>
              </w:rPr>
              <w:t>2</w:t>
            </w:r>
            <w:r w:rsidRPr="007D2C20">
              <w:rPr>
                <w:rFonts w:ascii="Arial Narrow" w:hAnsi="Arial Narrow" w:cs="TimesNewRomanPSMT"/>
                <w:sz w:val="20"/>
                <w:szCs w:val="20"/>
              </w:rPr>
              <w:t xml:space="preserve"> + 5</w:t>
            </w:r>
            <w:r w:rsidRPr="007D2C20">
              <w:rPr>
                <w:rFonts w:ascii="Arial Narrow" w:hAnsi="Arial Narrow" w:cs="TimesNewRomanPSMT"/>
                <w:sz w:val="20"/>
                <w:szCs w:val="20"/>
                <w:vertAlign w:val="superscript"/>
              </w:rPr>
              <w:t>2</w:t>
            </w:r>
            <w:r w:rsidRPr="007D2C20">
              <w:rPr>
                <w:rFonts w:ascii="Arial Narrow" w:hAnsi="Arial Narrow" w:cs="TimesNewRomanPSMT"/>
                <w:sz w:val="20"/>
                <w:szCs w:val="20"/>
              </w:rPr>
              <w:t xml:space="preserve"> = 9</w:t>
            </w:r>
            <w:r w:rsidRPr="007D2C20">
              <w:rPr>
                <w:rFonts w:ascii="Arial Narrow" w:hAnsi="Arial Narrow" w:cs="TimesNewRomanPSMT"/>
                <w:sz w:val="20"/>
                <w:szCs w:val="20"/>
                <w:vertAlign w:val="superscript"/>
              </w:rPr>
              <w:t>2</w:t>
            </w:r>
          </w:p>
          <w:p w:rsidR="00753190" w:rsidRPr="007D2C20" w:rsidRDefault="00753190" w:rsidP="00753190">
            <w:pPr>
              <w:autoSpaceDE w:val="0"/>
              <w:autoSpaceDN w:val="0"/>
              <w:adjustRightInd w:val="0"/>
              <w:rPr>
                <w:rFonts w:ascii="Arial Narrow" w:hAnsi="Arial Narrow" w:cs="TimesNewRomanPSMT"/>
                <w:sz w:val="20"/>
                <w:szCs w:val="20"/>
              </w:rPr>
            </w:pPr>
            <w:r w:rsidRPr="007D2C20">
              <w:rPr>
                <w:rFonts w:ascii="Arial Narrow" w:hAnsi="Arial Narrow" w:cs="TimesNewRomanPS-ItalicMT"/>
                <w:i/>
                <w:iCs/>
                <w:sz w:val="20"/>
                <w:szCs w:val="20"/>
              </w:rPr>
              <w:lastRenderedPageBreak/>
              <w:t>a</w:t>
            </w:r>
            <w:r w:rsidRPr="007D2C20">
              <w:rPr>
                <w:rFonts w:ascii="Arial Narrow" w:hAnsi="Arial Narrow" w:cs="TimesNewRomanPSMT"/>
                <w:sz w:val="20"/>
                <w:szCs w:val="20"/>
                <w:vertAlign w:val="superscript"/>
              </w:rPr>
              <w:t>2</w:t>
            </w:r>
            <w:r w:rsidRPr="007D2C20">
              <w:rPr>
                <w:rFonts w:ascii="Arial Narrow" w:hAnsi="Arial Narrow" w:cs="TimesNewRomanPSMT"/>
                <w:sz w:val="20"/>
                <w:szCs w:val="20"/>
              </w:rPr>
              <w:t xml:space="preserve"> + 25 = 81</w:t>
            </w:r>
          </w:p>
          <w:p w:rsidR="00753190" w:rsidRPr="007D2C20" w:rsidRDefault="00753190" w:rsidP="00753190">
            <w:pPr>
              <w:autoSpaceDE w:val="0"/>
              <w:autoSpaceDN w:val="0"/>
              <w:adjustRightInd w:val="0"/>
              <w:rPr>
                <w:rFonts w:ascii="Arial Narrow" w:hAnsi="Arial Narrow" w:cs="TimesNewRomanPSMT"/>
                <w:sz w:val="20"/>
                <w:szCs w:val="20"/>
              </w:rPr>
            </w:pPr>
            <w:r w:rsidRPr="007D2C20">
              <w:rPr>
                <w:rFonts w:ascii="Arial Narrow" w:hAnsi="Arial Narrow" w:cs="TimesNewRomanPS-ItalicMT"/>
                <w:i/>
                <w:iCs/>
                <w:sz w:val="20"/>
                <w:szCs w:val="20"/>
              </w:rPr>
              <w:t>a</w:t>
            </w:r>
            <w:r w:rsidRPr="007D2C20">
              <w:rPr>
                <w:rFonts w:ascii="Arial Narrow" w:hAnsi="Arial Narrow" w:cs="TimesNewRomanPSMT"/>
                <w:sz w:val="20"/>
                <w:szCs w:val="20"/>
                <w:vertAlign w:val="superscript"/>
              </w:rPr>
              <w:t>2</w:t>
            </w:r>
            <w:r w:rsidRPr="007D2C20">
              <w:rPr>
                <w:rFonts w:ascii="Arial Narrow" w:hAnsi="Arial Narrow" w:cs="TimesNewRomanPSMT"/>
                <w:sz w:val="20"/>
                <w:szCs w:val="20"/>
              </w:rPr>
              <w:t xml:space="preserve"> = 56</w:t>
            </w:r>
          </w:p>
          <w:p w:rsidR="00753190" w:rsidRPr="007D2C20" w:rsidRDefault="00753190" w:rsidP="00753190">
            <w:pPr>
              <w:autoSpaceDE w:val="0"/>
              <w:autoSpaceDN w:val="0"/>
              <w:adjustRightInd w:val="0"/>
              <w:rPr>
                <w:rFonts w:ascii="Arial Narrow" w:hAnsi="Arial Narrow" w:cs="Symbol"/>
                <w:sz w:val="20"/>
                <w:szCs w:val="20"/>
              </w:rPr>
            </w:pPr>
            <w:r>
              <w:rPr>
                <w:rFonts w:ascii="Arial Narrow" w:hAnsi="Arial Narrow" w:cs="Symbol"/>
                <w:sz w:val="20"/>
                <w:szCs w:val="20"/>
              </w:rPr>
              <w:t xml:space="preserve"> √a</w:t>
            </w:r>
            <w:r>
              <w:rPr>
                <w:rFonts w:ascii="Arial Narrow" w:hAnsi="Arial Narrow" w:cs="Symbol"/>
                <w:sz w:val="20"/>
                <w:szCs w:val="20"/>
                <w:vertAlign w:val="superscript"/>
              </w:rPr>
              <w:t>2</w:t>
            </w:r>
            <w:r>
              <w:rPr>
                <w:rFonts w:ascii="Arial Narrow" w:hAnsi="Arial Narrow" w:cs="Symbol"/>
                <w:sz w:val="20"/>
                <w:szCs w:val="20"/>
              </w:rPr>
              <w:t xml:space="preserve"> = √56</w:t>
            </w:r>
          </w:p>
          <w:p w:rsidR="00753190" w:rsidRPr="007D2C20" w:rsidRDefault="00753190" w:rsidP="00753190">
            <w:pPr>
              <w:autoSpaceDE w:val="0"/>
              <w:autoSpaceDN w:val="0"/>
              <w:adjustRightInd w:val="0"/>
              <w:rPr>
                <w:rFonts w:ascii="Arial Narrow" w:hAnsi="Arial Narrow" w:cs="TimesNewRomanPSMT"/>
                <w:sz w:val="20"/>
                <w:szCs w:val="20"/>
              </w:rPr>
            </w:pPr>
            <w:r w:rsidRPr="007D2C20">
              <w:rPr>
                <w:rFonts w:ascii="Arial Narrow" w:hAnsi="Arial Narrow" w:cs="TimesNewRomanPS-ItalicMT"/>
                <w:i/>
                <w:iCs/>
                <w:sz w:val="20"/>
                <w:szCs w:val="20"/>
              </w:rPr>
              <w:t xml:space="preserve">a </w:t>
            </w:r>
            <w:r w:rsidRPr="007D2C20">
              <w:rPr>
                <w:rFonts w:ascii="Arial Narrow" w:hAnsi="Arial Narrow" w:cs="TimesNewRomanPSMT"/>
                <w:sz w:val="20"/>
                <w:szCs w:val="20"/>
              </w:rPr>
              <w:t>=</w:t>
            </w:r>
            <w:r>
              <w:rPr>
                <w:rFonts w:ascii="Arial Narrow" w:hAnsi="Arial Narrow" w:cs="Symbol"/>
                <w:sz w:val="20"/>
                <w:szCs w:val="20"/>
              </w:rPr>
              <w:t xml:space="preserve">√56 or  </w:t>
            </w:r>
            <w:r>
              <w:rPr>
                <w:rFonts w:ascii="Arial Narrow" w:hAnsi="Arial Narrow" w:cs="Times-Roman"/>
                <w:sz w:val="20"/>
                <w:szCs w:val="20"/>
              </w:rPr>
              <w:t xml:space="preserve"> </w:t>
            </w:r>
            <w:r w:rsidRPr="007D2C20">
              <w:rPr>
                <w:rFonts w:ascii="Arial Narrow" w:hAnsi="Arial Narrow" w:cs="TimesNewRomanPSMT"/>
                <w:sz w:val="20"/>
                <w:szCs w:val="20"/>
              </w:rPr>
              <w:t xml:space="preserve"> ~7.5</w:t>
            </w:r>
          </w:p>
          <w:p w:rsidR="00753190" w:rsidRPr="007D2C20" w:rsidRDefault="00753190" w:rsidP="00753190">
            <w:pPr>
              <w:autoSpaceDE w:val="0"/>
              <w:autoSpaceDN w:val="0"/>
              <w:adjustRightInd w:val="0"/>
              <w:rPr>
                <w:rFonts w:ascii="Arial Narrow" w:hAnsi="Arial Narrow" w:cs="Symbol"/>
                <w:sz w:val="20"/>
                <w:szCs w:val="20"/>
              </w:rPr>
            </w:pPr>
            <w:r>
              <w:rPr>
                <w:rFonts w:ascii="Arial Narrow" w:hAnsi="Arial Narrow" w:cs="Symbol"/>
                <w:sz w:val="20"/>
                <w:szCs w:val="20"/>
              </w:rPr>
              <w:t xml:space="preserve"> </w:t>
            </w:r>
          </w:p>
          <w:p w:rsidR="00753190" w:rsidRDefault="00753190" w:rsidP="00753190">
            <w:pPr>
              <w:autoSpaceDE w:val="0"/>
              <w:autoSpaceDN w:val="0"/>
              <w:adjustRightInd w:val="0"/>
              <w:rPr>
                <w:rFonts w:ascii="Arial Narrow" w:hAnsi="Arial Narrow" w:cs="TimesNewRomanPSMT"/>
                <w:sz w:val="20"/>
                <w:szCs w:val="20"/>
              </w:rPr>
            </w:pPr>
            <w:r>
              <w:rPr>
                <w:rFonts w:ascii="Arial Narrow" w:hAnsi="Arial Narrow"/>
                <w:sz w:val="20"/>
                <w:szCs w:val="20"/>
              </w:rPr>
              <w:t xml:space="preserve">Students will use the Pythagorean Theorem to calculate the distance between two points on a coordinate plane.  </w:t>
            </w:r>
            <w:r w:rsidRPr="007D2C20">
              <w:rPr>
                <w:rFonts w:ascii="Arial Narrow" w:hAnsi="Arial Narrow" w:cs="TimesNewRomanPSMT"/>
                <w:sz w:val="20"/>
                <w:szCs w:val="20"/>
              </w:rPr>
              <w:t>Students build on work from 6th grade (finding vertical and horizontal distan</w:t>
            </w:r>
            <w:r>
              <w:rPr>
                <w:rFonts w:ascii="Arial Narrow" w:hAnsi="Arial Narrow" w:cs="TimesNewRomanPSMT"/>
                <w:sz w:val="20"/>
                <w:szCs w:val="20"/>
              </w:rPr>
              <w:t xml:space="preserve">ces on the coordinate plane) to </w:t>
            </w:r>
            <w:r w:rsidRPr="007D2C20">
              <w:rPr>
                <w:rFonts w:ascii="Arial Narrow" w:hAnsi="Arial Narrow" w:cs="TimesNewRomanPSMT"/>
                <w:sz w:val="20"/>
                <w:szCs w:val="20"/>
              </w:rPr>
              <w:t>determine the lengths of the legs of the right triangle drawn connecting the points. St</w:t>
            </w:r>
            <w:r>
              <w:rPr>
                <w:rFonts w:ascii="Arial Narrow" w:hAnsi="Arial Narrow" w:cs="TimesNewRomanPSMT"/>
                <w:sz w:val="20"/>
                <w:szCs w:val="20"/>
              </w:rPr>
              <w:t xml:space="preserve">udents understand that the line </w:t>
            </w:r>
            <w:r w:rsidRPr="007D2C20">
              <w:rPr>
                <w:rFonts w:ascii="Arial Narrow" w:hAnsi="Arial Narrow" w:cs="TimesNewRomanPSMT"/>
                <w:sz w:val="20"/>
                <w:szCs w:val="20"/>
              </w:rPr>
              <w:t>segment between the two points is the length of the hypotenuse.</w:t>
            </w:r>
          </w:p>
          <w:p w:rsidR="00753190" w:rsidRDefault="00753190" w:rsidP="00753190">
            <w:pPr>
              <w:rPr>
                <w:rFonts w:ascii="Arial Narrow" w:hAnsi="Arial Narrow" w:cs="TimesNewRomanPSMT"/>
                <w:sz w:val="20"/>
                <w:szCs w:val="20"/>
              </w:rPr>
            </w:pPr>
          </w:p>
          <w:p w:rsidR="00753190" w:rsidRDefault="00753190" w:rsidP="00753190">
            <w:pPr>
              <w:rPr>
                <w:rFonts w:ascii="Arial Narrow" w:hAnsi="Arial Narrow" w:cs="TimesNewRomanPSMT"/>
                <w:b/>
                <w:sz w:val="20"/>
                <w:szCs w:val="20"/>
              </w:rPr>
            </w:pPr>
            <w:r>
              <w:rPr>
                <w:rFonts w:ascii="Arial Narrow" w:hAnsi="Arial Narrow" w:cs="TimesNewRomanPSMT"/>
                <w:b/>
                <w:sz w:val="20"/>
                <w:szCs w:val="20"/>
              </w:rPr>
              <w:t>Use of t</w:t>
            </w:r>
            <w:r w:rsidRPr="007D2C20">
              <w:rPr>
                <w:rFonts w:ascii="Arial Narrow" w:hAnsi="Arial Narrow" w:cs="TimesNewRomanPSMT"/>
                <w:b/>
                <w:sz w:val="20"/>
                <w:szCs w:val="20"/>
              </w:rPr>
              <w:t>he distance formula is not an expectation for this standard.</w:t>
            </w:r>
          </w:p>
          <w:p w:rsidR="00753190" w:rsidRDefault="00753190" w:rsidP="00753190">
            <w:pPr>
              <w:rPr>
                <w:rFonts w:ascii="Arial Narrow" w:hAnsi="Arial Narrow" w:cs="TimesNewRomanPSMT"/>
                <w:sz w:val="20"/>
                <w:szCs w:val="20"/>
              </w:rPr>
            </w:pPr>
          </w:p>
          <w:p w:rsidR="00753190" w:rsidRPr="007C046D" w:rsidRDefault="00753190" w:rsidP="00753190">
            <w:pPr>
              <w:rPr>
                <w:rFonts w:ascii="Arial Narrow" w:hAnsi="Arial Narrow" w:cs="TimesNewRomanPSMT"/>
                <w:b/>
                <w:sz w:val="20"/>
                <w:szCs w:val="20"/>
              </w:rPr>
            </w:pPr>
            <w:r w:rsidRPr="007C046D">
              <w:rPr>
                <w:rFonts w:ascii="Arial Narrow" w:hAnsi="Arial Narrow" w:cs="TimesNewRomanPSMT"/>
                <w:b/>
                <w:sz w:val="20"/>
                <w:szCs w:val="20"/>
              </w:rPr>
              <w:t>Examples:</w:t>
            </w:r>
          </w:p>
          <w:p w:rsidR="00753190" w:rsidRDefault="00753190" w:rsidP="00753190">
            <w:pPr>
              <w:rPr>
                <w:rFonts w:ascii="Arial Narrow" w:hAnsi="Arial Narrow" w:cs="TimesNewRomanPSMT"/>
                <w:sz w:val="20"/>
                <w:szCs w:val="20"/>
              </w:rPr>
            </w:pPr>
            <w:r>
              <w:rPr>
                <w:rFonts w:ascii="Arial Narrow" w:hAnsi="Arial Narrow" w:cs="TimesNewRomanPSMT"/>
                <w:sz w:val="20"/>
                <w:szCs w:val="20"/>
              </w:rPr>
              <w:t>Find the length of line segment AB.</w:t>
            </w:r>
          </w:p>
          <w:p w:rsidR="00753190" w:rsidRDefault="00753190" w:rsidP="00753190">
            <w:pPr>
              <w:rPr>
                <w:rFonts w:ascii="Arial Narrow" w:hAnsi="Arial Narrow" w:cs="TimesNewRomanPSMT"/>
                <w:sz w:val="20"/>
                <w:szCs w:val="20"/>
              </w:rPr>
            </w:pPr>
            <w:r>
              <w:rPr>
                <w:noProof/>
              </w:rPr>
              <w:drawing>
                <wp:inline distT="0" distB="0" distL="0" distR="0">
                  <wp:extent cx="1200150" cy="1066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6"/>
                          <a:srcRect l="24840" t="36154" r="54968" b="35128"/>
                          <a:stretch/>
                        </pic:blipFill>
                        <pic:spPr bwMode="auto">
                          <a:xfrm>
                            <a:off x="0" y="0"/>
                            <a:ext cx="1200150" cy="1066800"/>
                          </a:xfrm>
                          <a:prstGeom prst="rect">
                            <a:avLst/>
                          </a:prstGeom>
                          <a:ln>
                            <a:noFill/>
                          </a:ln>
                          <a:extLst>
                            <a:ext uri="{53640926-AAD7-44D8-BBD7-CCE9431645EC}">
                              <a14:shadowObscured xmlns:a14="http://schemas.microsoft.com/office/drawing/2010/main"/>
                            </a:ext>
                          </a:extLst>
                        </pic:spPr>
                      </pic:pic>
                    </a:graphicData>
                  </a:graphic>
                </wp:inline>
              </w:drawing>
            </w:r>
          </w:p>
          <w:p w:rsidR="00753190" w:rsidRDefault="00753190" w:rsidP="00753190">
            <w:pPr>
              <w:rPr>
                <w:rFonts w:ascii="Arial Narrow" w:hAnsi="Arial Narrow" w:cs="TimesNewRomanPSMT"/>
                <w:sz w:val="20"/>
                <w:szCs w:val="20"/>
              </w:rPr>
            </w:pPr>
          </w:p>
          <w:p w:rsidR="00753190" w:rsidRPr="007D2C20" w:rsidRDefault="00753190" w:rsidP="00753190">
            <w:pPr>
              <w:autoSpaceDE w:val="0"/>
              <w:autoSpaceDN w:val="0"/>
              <w:adjustRightInd w:val="0"/>
              <w:rPr>
                <w:rFonts w:ascii="Arial Narrow" w:hAnsi="Arial Narrow" w:cs="TimesNewRomanPSMT"/>
                <w:sz w:val="20"/>
                <w:szCs w:val="20"/>
              </w:rPr>
            </w:pPr>
            <w:r>
              <w:rPr>
                <w:rFonts w:ascii="Arial Narrow" w:hAnsi="Arial Narrow" w:cs="TimesNewRomanPSMT"/>
                <w:sz w:val="20"/>
                <w:szCs w:val="20"/>
              </w:rPr>
              <w:t>Solution</w:t>
            </w:r>
            <w:r w:rsidRPr="007D2C20">
              <w:rPr>
                <w:rFonts w:ascii="Arial Narrow" w:hAnsi="Arial Narrow" w:cs="TimesNewRomanPSMT"/>
                <w:sz w:val="20"/>
                <w:szCs w:val="20"/>
              </w:rPr>
              <w:t>: 1. Form a right triangle so that the given line segment is the hypotenuse.</w:t>
            </w:r>
          </w:p>
          <w:p w:rsidR="00753190" w:rsidRPr="007D2C20" w:rsidRDefault="00753190" w:rsidP="00753190">
            <w:pPr>
              <w:autoSpaceDE w:val="0"/>
              <w:autoSpaceDN w:val="0"/>
              <w:adjustRightInd w:val="0"/>
              <w:rPr>
                <w:rFonts w:ascii="Arial Narrow" w:hAnsi="Arial Narrow" w:cs="TimesNewRomanPSMT"/>
                <w:sz w:val="20"/>
                <w:szCs w:val="20"/>
              </w:rPr>
            </w:pPr>
            <w:r w:rsidRPr="007D2C20">
              <w:rPr>
                <w:rFonts w:ascii="Arial Narrow" w:hAnsi="Arial Narrow" w:cs="TimesNewRomanPSMT"/>
                <w:sz w:val="20"/>
                <w:szCs w:val="20"/>
              </w:rPr>
              <w:t>2. Use Pythagorean Theorem to find the distance (length) between the two points.</w:t>
            </w:r>
          </w:p>
          <w:p w:rsidR="00753190" w:rsidRDefault="00753190" w:rsidP="00753190">
            <w:pPr>
              <w:autoSpaceDE w:val="0"/>
              <w:autoSpaceDN w:val="0"/>
              <w:adjustRightInd w:val="0"/>
              <w:rPr>
                <w:rFonts w:ascii="TimesNewRomanPSMT" w:hAnsi="TimesNewRomanPSMT" w:cs="TimesNewRomanPSMT"/>
                <w:sz w:val="22"/>
                <w:szCs w:val="22"/>
              </w:rPr>
            </w:pPr>
          </w:p>
          <w:p w:rsidR="00753190" w:rsidRDefault="00753190" w:rsidP="00753190">
            <w:pPr>
              <w:rPr>
                <w:rFonts w:ascii="TimesNewRomanPSMT" w:hAnsi="TimesNewRomanPSMT" w:cs="TimesNewRomanPSMT"/>
                <w:sz w:val="22"/>
                <w:szCs w:val="22"/>
              </w:rPr>
            </w:pPr>
            <w:r>
              <w:rPr>
                <w:noProof/>
              </w:rPr>
              <w:lastRenderedPageBreak/>
              <w:drawing>
                <wp:inline distT="0" distB="0" distL="0" distR="0">
                  <wp:extent cx="1038225" cy="981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7"/>
                          <a:srcRect l="46314" t="36667" r="36218" b="36923"/>
                          <a:stretch/>
                        </pic:blipFill>
                        <pic:spPr bwMode="auto">
                          <a:xfrm>
                            <a:off x="0" y="0"/>
                            <a:ext cx="1038225" cy="981075"/>
                          </a:xfrm>
                          <a:prstGeom prst="rect">
                            <a:avLst/>
                          </a:prstGeom>
                          <a:ln>
                            <a:noFill/>
                          </a:ln>
                          <a:extLst>
                            <a:ext uri="{53640926-AAD7-44D8-BBD7-CCE9431645EC}">
                              <a14:shadowObscured xmlns:a14="http://schemas.microsoft.com/office/drawing/2010/main"/>
                            </a:ext>
                          </a:extLst>
                        </pic:spPr>
                      </pic:pic>
                    </a:graphicData>
                  </a:graphic>
                </wp:inline>
              </w:drawing>
            </w:r>
          </w:p>
          <w:p w:rsidR="00753190" w:rsidRPr="000A2A81" w:rsidRDefault="00753190" w:rsidP="00753190">
            <w:pPr>
              <w:autoSpaceDE w:val="0"/>
              <w:autoSpaceDN w:val="0"/>
              <w:adjustRightInd w:val="0"/>
              <w:rPr>
                <w:rFonts w:ascii="Arial Narrow" w:hAnsi="Arial Narrow" w:cs="TimesNewRomanPSMT"/>
                <w:sz w:val="20"/>
                <w:szCs w:val="20"/>
              </w:rPr>
            </w:pPr>
            <w:r w:rsidRPr="000A2A81">
              <w:rPr>
                <w:rFonts w:ascii="Arial Narrow" w:hAnsi="Arial Narrow" w:cs="TimesNewRomanPSMT"/>
                <w:sz w:val="20"/>
                <w:szCs w:val="20"/>
              </w:rPr>
              <w:t>6</w:t>
            </w:r>
            <w:r w:rsidRPr="000A2A81">
              <w:rPr>
                <w:rFonts w:ascii="Arial Narrow" w:hAnsi="Arial Narrow" w:cs="TimesNewRomanPSMT"/>
                <w:sz w:val="20"/>
                <w:szCs w:val="20"/>
                <w:vertAlign w:val="superscript"/>
              </w:rPr>
              <w:t>2</w:t>
            </w:r>
            <w:r w:rsidRPr="000A2A81">
              <w:rPr>
                <w:rFonts w:ascii="Arial Narrow" w:hAnsi="Arial Narrow" w:cs="TimesNewRomanPSMT"/>
                <w:sz w:val="20"/>
                <w:szCs w:val="20"/>
              </w:rPr>
              <w:t xml:space="preserve"> + 7</w:t>
            </w:r>
            <w:r w:rsidRPr="000A2A81">
              <w:rPr>
                <w:rFonts w:ascii="Arial Narrow" w:hAnsi="Arial Narrow" w:cs="TimesNewRomanPSMT"/>
                <w:sz w:val="20"/>
                <w:szCs w:val="20"/>
                <w:vertAlign w:val="superscript"/>
              </w:rPr>
              <w:t>2</w:t>
            </w:r>
            <w:r w:rsidRPr="000A2A81">
              <w:rPr>
                <w:rFonts w:ascii="Arial Narrow" w:hAnsi="Arial Narrow" w:cs="TimesNewRomanPSMT"/>
                <w:sz w:val="20"/>
                <w:szCs w:val="20"/>
              </w:rPr>
              <w:t xml:space="preserve"> = </w:t>
            </w:r>
            <w:r w:rsidRPr="000A2A81">
              <w:rPr>
                <w:rFonts w:ascii="Arial Narrow" w:hAnsi="Arial Narrow" w:cs="TimesNewRomanPS-ItalicMT"/>
                <w:i/>
                <w:iCs/>
                <w:sz w:val="20"/>
                <w:szCs w:val="20"/>
              </w:rPr>
              <w:t>c</w:t>
            </w:r>
            <w:r w:rsidRPr="000A2A81">
              <w:rPr>
                <w:rFonts w:ascii="Arial Narrow" w:hAnsi="Arial Narrow" w:cs="TimesNewRomanPSMT"/>
                <w:sz w:val="20"/>
                <w:szCs w:val="20"/>
                <w:vertAlign w:val="superscript"/>
              </w:rPr>
              <w:t>2</w:t>
            </w:r>
          </w:p>
          <w:p w:rsidR="00753190" w:rsidRPr="000A2A81" w:rsidRDefault="00753190" w:rsidP="00753190">
            <w:pPr>
              <w:autoSpaceDE w:val="0"/>
              <w:autoSpaceDN w:val="0"/>
              <w:adjustRightInd w:val="0"/>
              <w:rPr>
                <w:rFonts w:ascii="Arial Narrow" w:hAnsi="Arial Narrow" w:cs="TimesNewRomanPSMT"/>
                <w:sz w:val="20"/>
                <w:szCs w:val="20"/>
              </w:rPr>
            </w:pPr>
            <w:r w:rsidRPr="000A2A81">
              <w:rPr>
                <w:rFonts w:ascii="Arial Narrow" w:hAnsi="Arial Narrow" w:cs="TimesNewRomanPSMT"/>
                <w:sz w:val="20"/>
                <w:szCs w:val="20"/>
              </w:rPr>
              <w:t>36 + 49 = c</w:t>
            </w:r>
            <w:r w:rsidRPr="000A2A81">
              <w:rPr>
                <w:rFonts w:ascii="Arial Narrow" w:hAnsi="Arial Narrow" w:cs="TimesNewRomanPSMT"/>
                <w:sz w:val="20"/>
                <w:szCs w:val="20"/>
                <w:vertAlign w:val="superscript"/>
              </w:rPr>
              <w:t>2</w:t>
            </w:r>
          </w:p>
          <w:p w:rsidR="00753190" w:rsidRPr="000A2A81" w:rsidRDefault="00753190" w:rsidP="00753190">
            <w:pPr>
              <w:rPr>
                <w:rFonts w:ascii="Arial Narrow" w:hAnsi="Arial Narrow" w:cs="TimesNewRomanPSMT"/>
                <w:sz w:val="20"/>
                <w:szCs w:val="20"/>
                <w:vertAlign w:val="superscript"/>
              </w:rPr>
            </w:pPr>
            <w:r w:rsidRPr="000A2A81">
              <w:rPr>
                <w:rFonts w:ascii="Arial Narrow" w:hAnsi="Arial Narrow" w:cs="TimesNewRomanPSMT"/>
                <w:sz w:val="20"/>
                <w:szCs w:val="20"/>
              </w:rPr>
              <w:t>85 = c</w:t>
            </w:r>
            <w:r w:rsidRPr="000A2A81">
              <w:rPr>
                <w:rFonts w:ascii="Arial Narrow" w:hAnsi="Arial Narrow" w:cs="TimesNewRomanPSMT"/>
                <w:sz w:val="20"/>
                <w:szCs w:val="20"/>
                <w:vertAlign w:val="superscript"/>
              </w:rPr>
              <w:t>2</w:t>
            </w:r>
          </w:p>
          <w:p w:rsidR="00753190" w:rsidRDefault="00753190" w:rsidP="00753190">
            <w:pPr>
              <w:rPr>
                <w:rFonts w:ascii="Arial Narrow" w:hAnsi="Arial Narrow"/>
                <w:sz w:val="20"/>
                <w:szCs w:val="20"/>
              </w:rPr>
            </w:pPr>
            <w:r w:rsidRPr="000A2A81">
              <w:rPr>
                <w:rFonts w:ascii="Arial Narrow" w:hAnsi="Arial Narrow"/>
                <w:sz w:val="20"/>
                <w:szCs w:val="20"/>
              </w:rPr>
              <w:t>√85 = c</w:t>
            </w:r>
          </w:p>
          <w:p w:rsidR="00753190" w:rsidRDefault="00753190" w:rsidP="00753190">
            <w:pPr>
              <w:rPr>
                <w:rFonts w:ascii="Arial Narrow" w:hAnsi="Arial Narrow"/>
                <w:sz w:val="20"/>
                <w:szCs w:val="20"/>
              </w:rPr>
            </w:pPr>
          </w:p>
          <w:p w:rsidR="00753190" w:rsidRPr="004B123A" w:rsidRDefault="00753190" w:rsidP="00753190">
            <w:pPr>
              <w:autoSpaceDE w:val="0"/>
              <w:autoSpaceDN w:val="0"/>
              <w:adjustRightInd w:val="0"/>
              <w:rPr>
                <w:rFonts w:ascii="Arial Narrow" w:hAnsi="Arial Narrow" w:cs="TimesNewRomanPSMT"/>
                <w:sz w:val="20"/>
                <w:szCs w:val="20"/>
              </w:rPr>
            </w:pPr>
            <w:r w:rsidRPr="004B123A">
              <w:rPr>
                <w:rFonts w:ascii="Arial Narrow" w:hAnsi="Arial Narrow" w:cs="TimesNewRomanPSMT"/>
                <w:sz w:val="20"/>
                <w:szCs w:val="20"/>
              </w:rPr>
              <w:t>Find the distance between (-2, 4) and (-5, -6).</w:t>
            </w:r>
          </w:p>
          <w:p w:rsidR="00753190" w:rsidRPr="004B123A" w:rsidRDefault="00753190" w:rsidP="00753190">
            <w:pPr>
              <w:autoSpaceDE w:val="0"/>
              <w:autoSpaceDN w:val="0"/>
              <w:adjustRightInd w:val="0"/>
              <w:rPr>
                <w:rFonts w:ascii="Arial Narrow" w:hAnsi="Arial Narrow" w:cs="TimesNewRomanPSMT"/>
                <w:sz w:val="20"/>
                <w:szCs w:val="20"/>
              </w:rPr>
            </w:pPr>
            <w:r w:rsidRPr="004B123A">
              <w:rPr>
                <w:rFonts w:ascii="Arial Narrow" w:hAnsi="Arial Narrow" w:cs="TimesNewRomanPS-ItalicMT"/>
                <w:i/>
                <w:iCs/>
                <w:sz w:val="20"/>
                <w:szCs w:val="20"/>
              </w:rPr>
              <w:t>Solution</w:t>
            </w:r>
            <w:r w:rsidRPr="004B123A">
              <w:rPr>
                <w:rFonts w:ascii="Arial Narrow" w:hAnsi="Arial Narrow" w:cs="TimesNewRomanPSMT"/>
                <w:sz w:val="20"/>
                <w:szCs w:val="20"/>
              </w:rPr>
              <w:t>:</w:t>
            </w:r>
          </w:p>
          <w:p w:rsidR="00135C60" w:rsidRDefault="00753190" w:rsidP="00753190">
            <w:pPr>
              <w:autoSpaceDE w:val="0"/>
              <w:autoSpaceDN w:val="0"/>
              <w:adjustRightInd w:val="0"/>
              <w:rPr>
                <w:rFonts w:ascii="Arial Narrow" w:hAnsi="Arial Narrow" w:cs="TimesNewRomanPSMT"/>
                <w:sz w:val="20"/>
                <w:szCs w:val="20"/>
              </w:rPr>
            </w:pPr>
            <w:r w:rsidRPr="004B123A">
              <w:rPr>
                <w:rFonts w:ascii="Arial Narrow" w:hAnsi="Arial Narrow" w:cs="TimesNewRomanPSMT"/>
                <w:sz w:val="20"/>
                <w:szCs w:val="20"/>
              </w:rPr>
              <w:t xml:space="preserve">The distance between -2 and -5 is the horizontal length; the distance between 4 and </w:t>
            </w:r>
          </w:p>
          <w:p w:rsidR="00753190" w:rsidRPr="004B123A" w:rsidRDefault="00753190" w:rsidP="00753190">
            <w:pPr>
              <w:autoSpaceDE w:val="0"/>
              <w:autoSpaceDN w:val="0"/>
              <w:adjustRightInd w:val="0"/>
              <w:rPr>
                <w:rFonts w:ascii="Arial Narrow" w:hAnsi="Arial Narrow" w:cs="TimesNewRomanPSMT"/>
                <w:sz w:val="20"/>
                <w:szCs w:val="20"/>
              </w:rPr>
            </w:pPr>
            <w:r w:rsidRPr="004B123A">
              <w:rPr>
                <w:rFonts w:ascii="Arial Narrow" w:hAnsi="Arial Narrow" w:cs="TimesNewRomanPSMT"/>
                <w:sz w:val="20"/>
                <w:szCs w:val="20"/>
              </w:rPr>
              <w:t>-6 is the vertical distance.</w:t>
            </w:r>
          </w:p>
          <w:p w:rsidR="00753190" w:rsidRPr="004B123A" w:rsidRDefault="00753190" w:rsidP="00753190">
            <w:pPr>
              <w:autoSpaceDE w:val="0"/>
              <w:autoSpaceDN w:val="0"/>
              <w:adjustRightInd w:val="0"/>
              <w:rPr>
                <w:rFonts w:ascii="Arial Narrow" w:hAnsi="Arial Narrow" w:cs="TimesNewRomanPSMT"/>
                <w:sz w:val="20"/>
                <w:szCs w:val="20"/>
              </w:rPr>
            </w:pPr>
            <w:r w:rsidRPr="004B123A">
              <w:rPr>
                <w:rFonts w:ascii="Arial Narrow" w:hAnsi="Arial Narrow" w:cs="TimesNewRomanPSMT"/>
                <w:sz w:val="20"/>
                <w:szCs w:val="20"/>
              </w:rPr>
              <w:t>Horizontal length: 3</w:t>
            </w:r>
          </w:p>
          <w:p w:rsidR="00753190" w:rsidRPr="004B123A" w:rsidRDefault="00753190" w:rsidP="00753190">
            <w:pPr>
              <w:autoSpaceDE w:val="0"/>
              <w:autoSpaceDN w:val="0"/>
              <w:adjustRightInd w:val="0"/>
              <w:rPr>
                <w:rFonts w:ascii="Arial Narrow" w:hAnsi="Arial Narrow" w:cs="TimesNewRomanPSMT"/>
                <w:sz w:val="20"/>
                <w:szCs w:val="20"/>
              </w:rPr>
            </w:pPr>
            <w:r w:rsidRPr="004B123A">
              <w:rPr>
                <w:rFonts w:ascii="Arial Narrow" w:hAnsi="Arial Narrow" w:cs="TimesNewRomanPSMT"/>
                <w:sz w:val="20"/>
                <w:szCs w:val="20"/>
              </w:rPr>
              <w:t>Vertical length: 10</w:t>
            </w:r>
          </w:p>
          <w:p w:rsidR="00753190" w:rsidRPr="004B123A" w:rsidRDefault="00753190" w:rsidP="00753190">
            <w:pPr>
              <w:autoSpaceDE w:val="0"/>
              <w:autoSpaceDN w:val="0"/>
              <w:adjustRightInd w:val="0"/>
              <w:rPr>
                <w:rFonts w:ascii="Arial Narrow" w:hAnsi="Arial Narrow" w:cs="TimesNewRomanPSMT"/>
                <w:sz w:val="20"/>
                <w:szCs w:val="20"/>
              </w:rPr>
            </w:pPr>
            <w:r w:rsidRPr="004B123A">
              <w:rPr>
                <w:rFonts w:ascii="Arial Narrow" w:hAnsi="Arial Narrow" w:cs="TimesNewRomanPSMT"/>
                <w:sz w:val="20"/>
                <w:szCs w:val="20"/>
              </w:rPr>
              <w:t>10</w:t>
            </w:r>
            <w:r w:rsidRPr="004B123A">
              <w:rPr>
                <w:rFonts w:ascii="Arial Narrow" w:hAnsi="Arial Narrow" w:cs="TimesNewRomanPSMT"/>
                <w:sz w:val="20"/>
                <w:szCs w:val="20"/>
                <w:vertAlign w:val="superscript"/>
              </w:rPr>
              <w:t>2</w:t>
            </w:r>
            <w:r w:rsidRPr="004B123A">
              <w:rPr>
                <w:rFonts w:ascii="Arial Narrow" w:hAnsi="Arial Narrow" w:cs="TimesNewRomanPSMT"/>
                <w:sz w:val="20"/>
                <w:szCs w:val="20"/>
              </w:rPr>
              <w:t xml:space="preserve"> + 3</w:t>
            </w:r>
            <w:r w:rsidRPr="004B123A">
              <w:rPr>
                <w:rFonts w:ascii="Arial Narrow" w:hAnsi="Arial Narrow" w:cs="TimesNewRomanPSMT"/>
                <w:sz w:val="20"/>
                <w:szCs w:val="20"/>
                <w:vertAlign w:val="superscript"/>
              </w:rPr>
              <w:t>2</w:t>
            </w:r>
            <w:r w:rsidRPr="004B123A">
              <w:rPr>
                <w:rFonts w:ascii="Arial Narrow" w:hAnsi="Arial Narrow" w:cs="TimesNewRomanPSMT"/>
                <w:sz w:val="20"/>
                <w:szCs w:val="20"/>
              </w:rPr>
              <w:t xml:space="preserve"> = </w:t>
            </w:r>
            <w:r w:rsidRPr="004B123A">
              <w:rPr>
                <w:rFonts w:ascii="Arial Narrow" w:hAnsi="Arial Narrow" w:cs="TimesNewRomanPS-ItalicMT"/>
                <w:i/>
                <w:iCs/>
                <w:sz w:val="20"/>
                <w:szCs w:val="20"/>
              </w:rPr>
              <w:t>c</w:t>
            </w:r>
            <w:r w:rsidRPr="004B123A">
              <w:rPr>
                <w:rFonts w:ascii="Arial Narrow" w:hAnsi="Arial Narrow" w:cs="TimesNewRomanPSMT"/>
                <w:sz w:val="20"/>
                <w:szCs w:val="20"/>
                <w:vertAlign w:val="superscript"/>
              </w:rPr>
              <w:t>2</w:t>
            </w:r>
          </w:p>
          <w:p w:rsidR="00753190" w:rsidRPr="004B123A" w:rsidRDefault="00753190" w:rsidP="00753190">
            <w:pPr>
              <w:autoSpaceDE w:val="0"/>
              <w:autoSpaceDN w:val="0"/>
              <w:adjustRightInd w:val="0"/>
              <w:rPr>
                <w:rFonts w:ascii="Arial Narrow" w:hAnsi="Arial Narrow" w:cs="TimesNewRomanPSMT"/>
                <w:sz w:val="20"/>
                <w:szCs w:val="20"/>
              </w:rPr>
            </w:pPr>
            <w:r w:rsidRPr="004B123A">
              <w:rPr>
                <w:rFonts w:ascii="Arial Narrow" w:hAnsi="Arial Narrow" w:cs="TimesNewRomanPSMT"/>
                <w:sz w:val="20"/>
                <w:szCs w:val="20"/>
              </w:rPr>
              <w:t xml:space="preserve">100 + 9 = </w:t>
            </w:r>
            <w:r w:rsidRPr="004B123A">
              <w:rPr>
                <w:rFonts w:ascii="Arial Narrow" w:hAnsi="Arial Narrow" w:cs="TimesNewRomanPS-ItalicMT"/>
                <w:i/>
                <w:iCs/>
                <w:sz w:val="20"/>
                <w:szCs w:val="20"/>
              </w:rPr>
              <w:t>c</w:t>
            </w:r>
            <w:r w:rsidRPr="004B123A">
              <w:rPr>
                <w:rFonts w:ascii="Arial Narrow" w:hAnsi="Arial Narrow" w:cs="TimesNewRomanPSMT"/>
                <w:sz w:val="20"/>
                <w:szCs w:val="20"/>
                <w:vertAlign w:val="superscript"/>
              </w:rPr>
              <w:t>2</w:t>
            </w:r>
          </w:p>
          <w:p w:rsidR="00753190" w:rsidRPr="004B123A" w:rsidRDefault="00753190" w:rsidP="00753190">
            <w:pPr>
              <w:autoSpaceDE w:val="0"/>
              <w:autoSpaceDN w:val="0"/>
              <w:adjustRightInd w:val="0"/>
              <w:rPr>
                <w:rFonts w:ascii="Arial Narrow" w:hAnsi="Arial Narrow" w:cs="TimesNewRomanPSMT"/>
                <w:sz w:val="20"/>
                <w:szCs w:val="20"/>
              </w:rPr>
            </w:pPr>
            <w:r w:rsidRPr="004B123A">
              <w:rPr>
                <w:rFonts w:ascii="Arial Narrow" w:hAnsi="Arial Narrow" w:cs="TimesNewRomanPSMT"/>
                <w:sz w:val="20"/>
                <w:szCs w:val="20"/>
              </w:rPr>
              <w:t xml:space="preserve">109 = </w:t>
            </w:r>
            <w:r w:rsidRPr="004B123A">
              <w:rPr>
                <w:rFonts w:ascii="Arial Narrow" w:hAnsi="Arial Narrow" w:cs="TimesNewRomanPS-ItalicMT"/>
                <w:i/>
                <w:iCs/>
                <w:sz w:val="20"/>
                <w:szCs w:val="20"/>
              </w:rPr>
              <w:t>c</w:t>
            </w:r>
            <w:r w:rsidRPr="004B123A">
              <w:rPr>
                <w:rFonts w:ascii="Arial Narrow" w:hAnsi="Arial Narrow" w:cs="TimesNewRomanPSMT"/>
                <w:sz w:val="20"/>
                <w:szCs w:val="20"/>
                <w:vertAlign w:val="superscript"/>
              </w:rPr>
              <w:t>2</w:t>
            </w:r>
          </w:p>
          <w:p w:rsidR="00753190" w:rsidRPr="004B123A" w:rsidRDefault="00753190" w:rsidP="00753190">
            <w:pPr>
              <w:autoSpaceDE w:val="0"/>
              <w:autoSpaceDN w:val="0"/>
              <w:adjustRightInd w:val="0"/>
              <w:rPr>
                <w:rFonts w:ascii="Arial Narrow" w:hAnsi="Arial Narrow" w:cs="TimesNewRomanPSMT"/>
                <w:sz w:val="20"/>
                <w:szCs w:val="20"/>
              </w:rPr>
            </w:pPr>
            <w:r>
              <w:rPr>
                <w:rFonts w:ascii="Arial Narrow" w:hAnsi="Arial Narrow" w:cs="Symbol"/>
                <w:sz w:val="20"/>
                <w:szCs w:val="20"/>
              </w:rPr>
              <w:t>√</w:t>
            </w:r>
            <w:r w:rsidRPr="004B123A">
              <w:rPr>
                <w:rFonts w:ascii="Arial Narrow" w:hAnsi="Arial Narrow" w:cs="Times-Roman"/>
                <w:sz w:val="20"/>
                <w:szCs w:val="20"/>
              </w:rPr>
              <w:t xml:space="preserve">109 </w:t>
            </w:r>
            <w:r>
              <w:rPr>
                <w:rFonts w:ascii="Arial Narrow" w:hAnsi="Arial Narrow" w:cs="TimesNewRomanPSMT"/>
                <w:sz w:val="20"/>
                <w:szCs w:val="20"/>
              </w:rPr>
              <w:t>=</w:t>
            </w:r>
            <w:r>
              <w:rPr>
                <w:rFonts w:ascii="Arial Narrow" w:hAnsi="Arial Narrow" w:cs="Symbol"/>
                <w:sz w:val="20"/>
                <w:szCs w:val="20"/>
              </w:rPr>
              <w:t>√</w:t>
            </w:r>
            <w:r w:rsidRPr="004B123A">
              <w:rPr>
                <w:rFonts w:ascii="Arial Narrow" w:hAnsi="Arial Narrow" w:cs="Times-Italic"/>
                <w:i/>
                <w:iCs/>
                <w:sz w:val="20"/>
                <w:szCs w:val="20"/>
              </w:rPr>
              <w:t>c</w:t>
            </w:r>
            <w:r w:rsidRPr="004B123A">
              <w:rPr>
                <w:rFonts w:ascii="Arial Narrow" w:hAnsi="Arial Narrow" w:cs="Times-Roman"/>
                <w:sz w:val="20"/>
                <w:szCs w:val="20"/>
              </w:rPr>
              <w:t>2</w:t>
            </w:r>
          </w:p>
          <w:p w:rsidR="00753190" w:rsidRDefault="00753190" w:rsidP="00753190">
            <w:pPr>
              <w:autoSpaceDE w:val="0"/>
              <w:autoSpaceDN w:val="0"/>
              <w:adjustRightInd w:val="0"/>
              <w:rPr>
                <w:rFonts w:ascii="Arial Narrow" w:hAnsi="Arial Narrow" w:cs="Arial"/>
                <w:b/>
                <w:sz w:val="20"/>
                <w:szCs w:val="20"/>
              </w:rPr>
            </w:pPr>
            <w:r>
              <w:rPr>
                <w:rFonts w:ascii="Arial Narrow" w:hAnsi="Arial Narrow" w:cs="Symbol"/>
                <w:sz w:val="20"/>
                <w:szCs w:val="20"/>
              </w:rPr>
              <w:t xml:space="preserve"> √</w:t>
            </w:r>
            <w:r w:rsidRPr="004B123A">
              <w:rPr>
                <w:rFonts w:ascii="Arial Narrow" w:hAnsi="Arial Narrow" w:cs="Times-Roman"/>
                <w:sz w:val="20"/>
                <w:szCs w:val="20"/>
              </w:rPr>
              <w:t xml:space="preserve">109 </w:t>
            </w:r>
            <w:r w:rsidRPr="004B123A">
              <w:rPr>
                <w:rFonts w:ascii="Arial Narrow" w:hAnsi="Arial Narrow" w:cs="TimesNewRomanPSMT"/>
                <w:sz w:val="20"/>
                <w:szCs w:val="20"/>
              </w:rPr>
              <w:t xml:space="preserve">= </w:t>
            </w:r>
            <w:r w:rsidRPr="004B123A">
              <w:rPr>
                <w:rFonts w:ascii="Arial Narrow" w:hAnsi="Arial Narrow" w:cs="TimesNewRomanPS-ItalicMT"/>
                <w:i/>
                <w:iCs/>
                <w:sz w:val="20"/>
                <w:szCs w:val="20"/>
              </w:rPr>
              <w:t>c</w:t>
            </w:r>
          </w:p>
          <w:p w:rsidR="00617016" w:rsidRPr="00374235" w:rsidRDefault="00617016" w:rsidP="001E1F8D">
            <w:pPr>
              <w:autoSpaceDE w:val="0"/>
              <w:autoSpaceDN w:val="0"/>
              <w:adjustRightInd w:val="0"/>
              <w:rPr>
                <w:rFonts w:ascii="Arial Narrow" w:hAnsi="Arial Narrow" w:cs="TimesNewRomanPSMT"/>
                <w:sz w:val="20"/>
                <w:szCs w:val="20"/>
              </w:rPr>
            </w:pPr>
            <w:r w:rsidRPr="00374235">
              <w:rPr>
                <w:rFonts w:ascii="Arial Narrow" w:hAnsi="Arial Narrow" w:cs="TimesNewRomanPSMT"/>
                <w:sz w:val="20"/>
                <w:szCs w:val="20"/>
              </w:rPr>
              <w:t>.</w:t>
            </w:r>
          </w:p>
          <w:p w:rsidR="00617016" w:rsidRDefault="00617016" w:rsidP="001E1F8D">
            <w:pPr>
              <w:tabs>
                <w:tab w:val="left" w:pos="3582"/>
              </w:tabs>
              <w:autoSpaceDE w:val="0"/>
              <w:autoSpaceDN w:val="0"/>
              <w:adjustRightInd w:val="0"/>
              <w:ind w:right="72"/>
              <w:rPr>
                <w:rFonts w:ascii="TimesNewRomanPSMT" w:hAnsi="TimesNewRomanPSMT" w:cs="TimesNewRomanPSMT"/>
                <w:sz w:val="22"/>
                <w:szCs w:val="22"/>
              </w:rPr>
            </w:pPr>
          </w:p>
          <w:p w:rsidR="00617016" w:rsidRPr="00374235" w:rsidRDefault="00617016" w:rsidP="00135C60">
            <w:pPr>
              <w:autoSpaceDE w:val="0"/>
              <w:autoSpaceDN w:val="0"/>
              <w:adjustRightInd w:val="0"/>
              <w:rPr>
                <w:rFonts w:ascii="Arial Narrow" w:hAnsi="Arial Narrow" w:cs="TimesNewRomanPSMT"/>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617016" w:rsidRPr="000626CD" w:rsidRDefault="00617016" w:rsidP="001E1F8D">
            <w:pPr>
              <w:pStyle w:val="Default"/>
              <w:jc w:val="center"/>
              <w:rPr>
                <w:rFonts w:ascii="Arial Narrow" w:hAnsi="Arial Narrow"/>
                <w:b/>
                <w:bCs/>
                <w:sz w:val="20"/>
                <w:szCs w:val="20"/>
              </w:rPr>
            </w:pPr>
            <w:r w:rsidRPr="000626CD">
              <w:rPr>
                <w:rFonts w:ascii="Arial Narrow" w:hAnsi="Arial Narrow"/>
                <w:b/>
                <w:bCs/>
                <w:sz w:val="20"/>
                <w:szCs w:val="20"/>
              </w:rPr>
              <w:lastRenderedPageBreak/>
              <w:t>Glencoe</w:t>
            </w:r>
          </w:p>
          <w:p w:rsidR="00753190" w:rsidRDefault="00753190" w:rsidP="007A6EE6">
            <w:pPr>
              <w:pStyle w:val="TableParagraph"/>
              <w:ind w:right="72"/>
              <w:rPr>
                <w:rFonts w:ascii="Arial Narrow" w:eastAsia="Times New Roman" w:hAnsi="Arial Narrow" w:cs="Times New Roman"/>
                <w:sz w:val="20"/>
                <w:szCs w:val="20"/>
              </w:rPr>
            </w:pPr>
            <w:r>
              <w:rPr>
                <w:rFonts w:ascii="Arial Narrow" w:eastAsia="Times New Roman" w:hAnsi="Arial Narrow" w:cs="Times New Roman"/>
                <w:sz w:val="20"/>
                <w:szCs w:val="20"/>
              </w:rPr>
              <w:t>8-2A Explore Right Triangles Relationships</w:t>
            </w:r>
            <w:r w:rsidR="00890F1A">
              <w:rPr>
                <w:rFonts w:ascii="Arial Narrow" w:eastAsia="Times New Roman" w:hAnsi="Arial Narrow" w:cs="Times New Roman"/>
                <w:sz w:val="20"/>
                <w:szCs w:val="20"/>
              </w:rPr>
              <w:t xml:space="preserve"> (p. 481)</w:t>
            </w:r>
          </w:p>
          <w:p w:rsidR="00753190" w:rsidRDefault="00753190" w:rsidP="007A6EE6">
            <w:pPr>
              <w:pStyle w:val="TableParagraph"/>
              <w:ind w:right="72"/>
              <w:rPr>
                <w:rFonts w:ascii="Arial Narrow" w:eastAsia="Times New Roman" w:hAnsi="Arial Narrow" w:cs="Times New Roman"/>
                <w:sz w:val="20"/>
                <w:szCs w:val="20"/>
              </w:rPr>
            </w:pPr>
            <w:r>
              <w:rPr>
                <w:rFonts w:ascii="Arial Narrow" w:eastAsia="Times New Roman" w:hAnsi="Arial Narrow" w:cs="Times New Roman"/>
                <w:sz w:val="20"/>
                <w:szCs w:val="20"/>
              </w:rPr>
              <w:t>8-2B The Pythagorean Theorem</w:t>
            </w:r>
            <w:r w:rsidR="00890F1A">
              <w:rPr>
                <w:rFonts w:ascii="Arial Narrow" w:eastAsia="Times New Roman" w:hAnsi="Arial Narrow" w:cs="Times New Roman"/>
                <w:sz w:val="20"/>
                <w:szCs w:val="20"/>
              </w:rPr>
              <w:t xml:space="preserve"> (pp. 482-486)</w:t>
            </w:r>
          </w:p>
          <w:p w:rsidR="00753190" w:rsidRDefault="00753190" w:rsidP="007A6EE6">
            <w:pPr>
              <w:pStyle w:val="TableParagraph"/>
              <w:ind w:right="72"/>
              <w:rPr>
                <w:rFonts w:ascii="Arial Narrow" w:eastAsia="Times New Roman" w:hAnsi="Arial Narrow" w:cs="Times New Roman"/>
                <w:sz w:val="20"/>
                <w:szCs w:val="20"/>
              </w:rPr>
            </w:pPr>
            <w:r>
              <w:rPr>
                <w:rFonts w:ascii="Arial Narrow" w:eastAsia="Times New Roman" w:hAnsi="Arial Narrow" w:cs="Times New Roman"/>
                <w:sz w:val="20"/>
                <w:szCs w:val="20"/>
              </w:rPr>
              <w:t>8-2C Use the Pythagorean Theorem</w:t>
            </w:r>
            <w:r w:rsidR="00890F1A">
              <w:rPr>
                <w:rFonts w:ascii="Arial Narrow" w:eastAsia="Times New Roman" w:hAnsi="Arial Narrow" w:cs="Times New Roman"/>
                <w:sz w:val="20"/>
                <w:szCs w:val="20"/>
              </w:rPr>
              <w:t xml:space="preserve"> (pp487-492)</w:t>
            </w:r>
          </w:p>
          <w:p w:rsidR="00753190" w:rsidRDefault="00753190" w:rsidP="007A6EE6">
            <w:pPr>
              <w:pStyle w:val="TableParagraph"/>
              <w:ind w:right="72"/>
              <w:rPr>
                <w:rFonts w:ascii="Arial Narrow" w:eastAsia="Times New Roman" w:hAnsi="Arial Narrow" w:cs="Times New Roman"/>
                <w:sz w:val="20"/>
                <w:szCs w:val="20"/>
              </w:rPr>
            </w:pPr>
            <w:r>
              <w:rPr>
                <w:rFonts w:ascii="Arial Narrow" w:eastAsia="Times New Roman" w:hAnsi="Arial Narrow" w:cs="Times New Roman"/>
                <w:sz w:val="20"/>
                <w:szCs w:val="20"/>
              </w:rPr>
              <w:t>8-2D Distance on the Coordinate Plane</w:t>
            </w:r>
            <w:r w:rsidR="00890F1A">
              <w:rPr>
                <w:rFonts w:ascii="Arial Narrow" w:eastAsia="Times New Roman" w:hAnsi="Arial Narrow" w:cs="Times New Roman"/>
                <w:sz w:val="20"/>
                <w:szCs w:val="20"/>
              </w:rPr>
              <w:t xml:space="preserve"> (pp. 493-</w:t>
            </w:r>
            <w:r w:rsidR="00135C60">
              <w:rPr>
                <w:rFonts w:ascii="Arial Narrow" w:eastAsia="Times New Roman" w:hAnsi="Arial Narrow" w:cs="Times New Roman"/>
                <w:sz w:val="20"/>
                <w:szCs w:val="20"/>
              </w:rPr>
              <w:t>498)</w:t>
            </w:r>
          </w:p>
          <w:p w:rsidR="001E1F8D" w:rsidRDefault="001E1F8D" w:rsidP="001E1F8D">
            <w:pPr>
              <w:ind w:right="72"/>
              <w:jc w:val="center"/>
              <w:rPr>
                <w:rFonts w:ascii="Arial Narrow" w:hAnsi="Arial Narrow"/>
                <w:b/>
                <w:sz w:val="20"/>
                <w:szCs w:val="20"/>
              </w:rPr>
            </w:pPr>
          </w:p>
          <w:p w:rsidR="00617016" w:rsidRPr="00B50E72" w:rsidRDefault="00617016" w:rsidP="001E1F8D">
            <w:pPr>
              <w:ind w:right="72"/>
              <w:jc w:val="center"/>
              <w:rPr>
                <w:rFonts w:ascii="Arial Narrow" w:hAnsi="Arial Narrow"/>
                <w:b/>
                <w:sz w:val="20"/>
                <w:szCs w:val="20"/>
              </w:rPr>
            </w:pPr>
            <w:r w:rsidRPr="00B50E72">
              <w:rPr>
                <w:rFonts w:ascii="Arial Narrow" w:hAnsi="Arial Narrow"/>
                <w:b/>
                <w:sz w:val="20"/>
                <w:szCs w:val="20"/>
              </w:rPr>
              <w:t>Holt</w:t>
            </w:r>
          </w:p>
          <w:p w:rsidR="00753190" w:rsidRDefault="00753190" w:rsidP="00753190">
            <w:pPr>
              <w:ind w:right="72"/>
              <w:rPr>
                <w:rFonts w:ascii="Arial Narrow" w:hAnsi="Arial Narrow"/>
                <w:sz w:val="20"/>
                <w:szCs w:val="20"/>
              </w:rPr>
            </w:pPr>
            <w:r>
              <w:rPr>
                <w:rFonts w:ascii="Arial Narrow" w:hAnsi="Arial Narrow"/>
                <w:sz w:val="20"/>
                <w:szCs w:val="20"/>
              </w:rPr>
              <w:t>Lab Explore Right Triangles p. 199</w:t>
            </w:r>
          </w:p>
          <w:p w:rsidR="00753190" w:rsidRDefault="00753190" w:rsidP="00753190">
            <w:pPr>
              <w:ind w:right="72"/>
              <w:rPr>
                <w:rFonts w:ascii="Arial Narrow" w:hAnsi="Arial Narrow"/>
                <w:sz w:val="20"/>
                <w:szCs w:val="20"/>
              </w:rPr>
            </w:pPr>
            <w:r>
              <w:rPr>
                <w:rFonts w:ascii="Arial Narrow" w:hAnsi="Arial Narrow"/>
                <w:sz w:val="20"/>
                <w:szCs w:val="20"/>
              </w:rPr>
              <w:t>4-8 The Pythagorean Theorem</w:t>
            </w:r>
            <w:r w:rsidR="007A6EE6">
              <w:rPr>
                <w:rFonts w:ascii="Arial Narrow" w:hAnsi="Arial Narrow"/>
                <w:sz w:val="20"/>
                <w:szCs w:val="20"/>
              </w:rPr>
              <w:t xml:space="preserve"> (pp. 200-203)</w:t>
            </w:r>
          </w:p>
          <w:p w:rsidR="00753190" w:rsidRDefault="00753190" w:rsidP="00753190">
            <w:pPr>
              <w:ind w:right="72"/>
              <w:rPr>
                <w:rFonts w:ascii="Arial Narrow" w:hAnsi="Arial Narrow"/>
                <w:sz w:val="20"/>
                <w:szCs w:val="20"/>
              </w:rPr>
            </w:pPr>
            <w:r>
              <w:rPr>
                <w:rFonts w:ascii="Arial Narrow" w:hAnsi="Arial Narrow"/>
                <w:sz w:val="20"/>
                <w:szCs w:val="20"/>
              </w:rPr>
              <w:t>4-9 Applying the Pythagorean Theorem</w:t>
            </w:r>
            <w:r w:rsidR="007A6EE6">
              <w:rPr>
                <w:rFonts w:ascii="Arial Narrow" w:hAnsi="Arial Narrow"/>
                <w:sz w:val="20"/>
                <w:szCs w:val="20"/>
              </w:rPr>
              <w:t xml:space="preserve"> (pp. 204-207)</w:t>
            </w:r>
          </w:p>
          <w:p w:rsidR="00617016" w:rsidRDefault="00617016" w:rsidP="001E1F8D">
            <w:pPr>
              <w:rPr>
                <w:rFonts w:ascii="Arial Narrow" w:hAnsi="Arial Narrow"/>
                <w:sz w:val="20"/>
                <w:szCs w:val="20"/>
              </w:rPr>
            </w:pPr>
          </w:p>
          <w:p w:rsidR="00B13D7E" w:rsidRDefault="00B13D7E" w:rsidP="001E1F8D">
            <w:pPr>
              <w:rPr>
                <w:rFonts w:ascii="Arial Narrow" w:hAnsi="Arial Narrow"/>
                <w:sz w:val="20"/>
                <w:szCs w:val="20"/>
              </w:rPr>
            </w:pPr>
            <w:r>
              <w:rPr>
                <w:rFonts w:ascii="Arial Narrow" w:hAnsi="Arial Narrow"/>
                <w:sz w:val="20"/>
                <w:szCs w:val="20"/>
              </w:rPr>
              <w:t>Building Conceptual Understanding:</w:t>
            </w:r>
          </w:p>
          <w:p w:rsidR="007A6EE6" w:rsidRDefault="00314966" w:rsidP="007A6EE6">
            <w:pPr>
              <w:pStyle w:val="TableParagraph"/>
              <w:ind w:right="72"/>
              <w:rPr>
                <w:rFonts w:ascii="Arial Narrow" w:eastAsia="Times New Roman" w:hAnsi="Arial Narrow" w:cs="Times New Roman"/>
                <w:sz w:val="20"/>
                <w:szCs w:val="20"/>
              </w:rPr>
            </w:pPr>
            <w:hyperlink r:id="rId88" w:history="1">
              <w:r w:rsidR="007A6EE6" w:rsidRPr="008A6D21">
                <w:rPr>
                  <w:rStyle w:val="Hyperlink"/>
                  <w:rFonts w:ascii="Arial Narrow" w:eastAsia="Times New Roman" w:hAnsi="Arial Narrow" w:cs="Times New Roman"/>
                  <w:sz w:val="20"/>
                  <w:szCs w:val="20"/>
                </w:rPr>
                <w:t>CMP Lessons: Looking for Pythagoras Investigations 2, 3 &amp; 4</w:t>
              </w:r>
            </w:hyperlink>
          </w:p>
          <w:p w:rsidR="00B13D7E" w:rsidRDefault="00B13D7E" w:rsidP="001E1F8D">
            <w:pPr>
              <w:rPr>
                <w:rFonts w:ascii="Arial Narrow" w:hAnsi="Arial Narrow"/>
                <w:sz w:val="20"/>
                <w:szCs w:val="20"/>
              </w:rPr>
            </w:pPr>
          </w:p>
          <w:p w:rsidR="00F94517" w:rsidRDefault="00F94517" w:rsidP="00F94517">
            <w:pPr>
              <w:autoSpaceDE w:val="0"/>
              <w:autoSpaceDN w:val="0"/>
              <w:adjustRightInd w:val="0"/>
              <w:rPr>
                <w:rFonts w:ascii="Arial Narrow" w:hAnsi="Arial Narrow"/>
                <w:b/>
                <w:color w:val="000000"/>
                <w:sz w:val="20"/>
                <w:szCs w:val="20"/>
              </w:rPr>
            </w:pPr>
            <w:r>
              <w:rPr>
                <w:rFonts w:ascii="Arial Narrow" w:hAnsi="Arial Narrow"/>
                <w:b/>
                <w:color w:val="000000"/>
                <w:sz w:val="20"/>
                <w:szCs w:val="20"/>
              </w:rPr>
              <w:t>Choose from the following resources and use them</w:t>
            </w:r>
            <w:r w:rsidRPr="00E87E2D">
              <w:rPr>
                <w:rFonts w:ascii="Helvetica" w:hAnsi="Helvetica"/>
                <w:color w:val="000000"/>
                <w:sz w:val="21"/>
                <w:szCs w:val="21"/>
                <w:shd w:val="clear" w:color="auto" w:fill="FFFFFF"/>
              </w:rPr>
              <w:t> </w:t>
            </w:r>
            <w:r w:rsidRPr="00E87E2D">
              <w:rPr>
                <w:rFonts w:ascii="Arial Narrow" w:hAnsi="Arial Narrow"/>
                <w:b/>
                <w:color w:val="000000"/>
                <w:sz w:val="20"/>
                <w:szCs w:val="20"/>
                <w:shd w:val="clear" w:color="auto" w:fill="FFFFFF"/>
              </w:rPr>
              <w:t xml:space="preserve">to deepen students' </w:t>
            </w:r>
            <w:r>
              <w:rPr>
                <w:rFonts w:ascii="Arial Narrow" w:hAnsi="Arial Narrow"/>
                <w:b/>
                <w:color w:val="000000"/>
                <w:sz w:val="20"/>
                <w:szCs w:val="20"/>
                <w:shd w:val="clear" w:color="auto" w:fill="FFFFFF"/>
              </w:rPr>
              <w:t xml:space="preserve">conceptual </w:t>
            </w:r>
            <w:r w:rsidRPr="00E87E2D">
              <w:rPr>
                <w:rFonts w:ascii="Arial Narrow" w:hAnsi="Arial Narrow"/>
                <w:b/>
                <w:color w:val="000000"/>
                <w:sz w:val="20"/>
                <w:szCs w:val="20"/>
                <w:shd w:val="clear" w:color="auto" w:fill="FFFFFF"/>
              </w:rPr>
              <w:t xml:space="preserve">understanding of mathematical </w:t>
            </w:r>
            <w:r>
              <w:rPr>
                <w:rFonts w:ascii="Arial Narrow" w:hAnsi="Arial Narrow"/>
                <w:b/>
                <w:color w:val="000000"/>
                <w:sz w:val="20"/>
                <w:szCs w:val="20"/>
                <w:shd w:val="clear" w:color="auto" w:fill="FFFFFF"/>
              </w:rPr>
              <w:t>content</w:t>
            </w:r>
            <w:r w:rsidRPr="00E87E2D">
              <w:rPr>
                <w:rFonts w:ascii="Arial Narrow" w:hAnsi="Arial Narrow"/>
                <w:b/>
                <w:color w:val="000000"/>
                <w:sz w:val="20"/>
                <w:szCs w:val="20"/>
                <w:shd w:val="clear" w:color="auto" w:fill="FFFFFF"/>
              </w:rPr>
              <w:t xml:space="preserve"> and develop their ability to apply that knowledge to non-routine problems.</w:t>
            </w:r>
          </w:p>
          <w:p w:rsidR="001E1F8D" w:rsidRDefault="001E1F8D" w:rsidP="001E1F8D">
            <w:pPr>
              <w:rPr>
                <w:rFonts w:ascii="Arial Narrow" w:hAnsi="Arial Narrow"/>
                <w:sz w:val="20"/>
                <w:szCs w:val="20"/>
              </w:rPr>
            </w:pPr>
          </w:p>
          <w:p w:rsidR="001E1F8D" w:rsidRPr="001E1F8D" w:rsidRDefault="00E02EA7" w:rsidP="001E1F8D">
            <w:pPr>
              <w:rPr>
                <w:rFonts w:ascii="Arial Narrow" w:hAnsi="Arial Narrow"/>
                <w:b/>
                <w:sz w:val="20"/>
                <w:szCs w:val="20"/>
              </w:rPr>
            </w:pPr>
            <w:r>
              <w:rPr>
                <w:rFonts w:ascii="Arial Narrow" w:hAnsi="Arial Narrow"/>
                <w:b/>
                <w:sz w:val="20"/>
                <w:szCs w:val="20"/>
              </w:rPr>
              <w:t>Suggested</w:t>
            </w:r>
            <w:r w:rsidR="002E0A59" w:rsidRPr="001E1F8D">
              <w:rPr>
                <w:rFonts w:ascii="Arial Narrow" w:hAnsi="Arial Narrow"/>
                <w:b/>
                <w:sz w:val="20"/>
                <w:szCs w:val="20"/>
              </w:rPr>
              <w:t xml:space="preserve"> </w:t>
            </w:r>
            <w:r w:rsidR="001E1F8D" w:rsidRPr="001E1F8D">
              <w:rPr>
                <w:rFonts w:ascii="Arial Narrow" w:hAnsi="Arial Narrow"/>
                <w:b/>
                <w:sz w:val="20"/>
                <w:szCs w:val="20"/>
              </w:rPr>
              <w:t>Additional Lessons:</w:t>
            </w:r>
          </w:p>
          <w:p w:rsidR="00753190" w:rsidRDefault="00314966" w:rsidP="00753190">
            <w:pPr>
              <w:pStyle w:val="TableParagraph"/>
              <w:ind w:right="72"/>
              <w:rPr>
                <w:rFonts w:ascii="Arial Narrow" w:eastAsia="Times New Roman" w:hAnsi="Arial Narrow" w:cs="Times New Roman"/>
                <w:sz w:val="20"/>
                <w:szCs w:val="20"/>
              </w:rPr>
            </w:pPr>
            <w:hyperlink r:id="rId89" w:history="1">
              <w:proofErr w:type="spellStart"/>
              <w:r w:rsidR="00CA3A8C">
                <w:rPr>
                  <w:rStyle w:val="Hyperlink"/>
                  <w:rFonts w:ascii="Arial Narrow" w:eastAsia="Times New Roman" w:hAnsi="Arial Narrow" w:cs="Times New Roman"/>
                  <w:sz w:val="20"/>
                  <w:szCs w:val="20"/>
                </w:rPr>
                <w:t>e</w:t>
              </w:r>
              <w:r w:rsidR="0039691D">
                <w:rPr>
                  <w:rStyle w:val="Hyperlink"/>
                  <w:rFonts w:ascii="Arial Narrow" w:eastAsia="Times New Roman" w:hAnsi="Arial Narrow" w:cs="Times New Roman"/>
                  <w:sz w:val="20"/>
                  <w:szCs w:val="20"/>
                </w:rPr>
                <w:t>ngage</w:t>
              </w:r>
              <w:r w:rsidR="00CA3A8C">
                <w:rPr>
                  <w:rStyle w:val="Hyperlink"/>
                  <w:rFonts w:ascii="Arial Narrow" w:eastAsia="Times New Roman" w:hAnsi="Arial Narrow" w:cs="Times New Roman"/>
                  <w:sz w:val="20"/>
                  <w:szCs w:val="20"/>
                  <w:vertAlign w:val="superscript"/>
                </w:rPr>
                <w:t>ny</w:t>
              </w:r>
              <w:proofErr w:type="spellEnd"/>
              <w:r w:rsidR="00CA3A8C">
                <w:rPr>
                  <w:rStyle w:val="Hyperlink"/>
                  <w:rFonts w:ascii="Arial Narrow" w:eastAsia="Times New Roman" w:hAnsi="Arial Narrow" w:cs="Times New Roman"/>
                  <w:sz w:val="20"/>
                  <w:szCs w:val="20"/>
                </w:rPr>
                <w:t xml:space="preserve"> </w:t>
              </w:r>
              <w:r w:rsidR="0039691D">
                <w:rPr>
                  <w:rStyle w:val="Hyperlink"/>
                  <w:rFonts w:ascii="Arial Narrow" w:eastAsia="Times New Roman" w:hAnsi="Arial Narrow" w:cs="Times New Roman"/>
                  <w:sz w:val="20"/>
                  <w:szCs w:val="20"/>
                </w:rPr>
                <w:t xml:space="preserve"> Lessons: 8.G. 6-7 The Pythagorean Theorem</w:t>
              </w:r>
            </w:hyperlink>
          </w:p>
          <w:p w:rsidR="00753190" w:rsidRDefault="00314966" w:rsidP="00753190">
            <w:pPr>
              <w:pStyle w:val="TableParagraph"/>
              <w:ind w:right="72"/>
              <w:rPr>
                <w:rFonts w:ascii="Arial Narrow" w:eastAsia="Times New Roman" w:hAnsi="Arial Narrow" w:cs="Times New Roman"/>
                <w:sz w:val="20"/>
                <w:szCs w:val="20"/>
              </w:rPr>
            </w:pPr>
            <w:hyperlink r:id="rId90" w:history="1">
              <w:proofErr w:type="spellStart"/>
              <w:r w:rsidR="00CA3A8C">
                <w:rPr>
                  <w:rStyle w:val="Hyperlink"/>
                  <w:rFonts w:ascii="Arial Narrow" w:eastAsia="Times New Roman" w:hAnsi="Arial Narrow" w:cs="Times New Roman"/>
                  <w:sz w:val="20"/>
                  <w:szCs w:val="20"/>
                </w:rPr>
                <w:t>e</w:t>
              </w:r>
              <w:r w:rsidR="0039691D">
                <w:rPr>
                  <w:rStyle w:val="Hyperlink"/>
                  <w:rFonts w:ascii="Arial Narrow" w:eastAsia="Times New Roman" w:hAnsi="Arial Narrow" w:cs="Times New Roman"/>
                  <w:sz w:val="20"/>
                  <w:szCs w:val="20"/>
                </w:rPr>
                <w:t>ngage</w:t>
              </w:r>
              <w:r w:rsidR="00CA3A8C">
                <w:rPr>
                  <w:rStyle w:val="Hyperlink"/>
                  <w:rFonts w:ascii="Arial Narrow" w:eastAsia="Times New Roman" w:hAnsi="Arial Narrow" w:cs="Times New Roman"/>
                  <w:sz w:val="20"/>
                  <w:szCs w:val="20"/>
                  <w:vertAlign w:val="superscript"/>
                </w:rPr>
                <w:t>ny</w:t>
              </w:r>
              <w:proofErr w:type="spellEnd"/>
              <w:r w:rsidR="00CA3A8C">
                <w:rPr>
                  <w:rStyle w:val="Hyperlink"/>
                  <w:rFonts w:ascii="Arial Narrow" w:eastAsia="Times New Roman" w:hAnsi="Arial Narrow" w:cs="Times New Roman"/>
                  <w:sz w:val="20"/>
                  <w:szCs w:val="20"/>
                </w:rPr>
                <w:t xml:space="preserve"> </w:t>
              </w:r>
              <w:r w:rsidR="0039691D">
                <w:rPr>
                  <w:rStyle w:val="Hyperlink"/>
                  <w:rFonts w:ascii="Arial Narrow" w:eastAsia="Times New Roman" w:hAnsi="Arial Narrow" w:cs="Times New Roman"/>
                  <w:sz w:val="20"/>
                  <w:szCs w:val="20"/>
                </w:rPr>
                <w:t>: 8.G.6-7 The Pythagorean Theorem</w:t>
              </w:r>
            </w:hyperlink>
          </w:p>
          <w:p w:rsidR="00753190" w:rsidRDefault="00314966" w:rsidP="00753190">
            <w:pPr>
              <w:pStyle w:val="TableParagraph"/>
              <w:ind w:right="72"/>
              <w:rPr>
                <w:rFonts w:ascii="Arial Narrow" w:eastAsia="Times New Roman" w:hAnsi="Arial Narrow" w:cs="Times New Roman"/>
                <w:sz w:val="20"/>
                <w:szCs w:val="20"/>
              </w:rPr>
            </w:pPr>
            <w:hyperlink r:id="rId91" w:history="1">
              <w:proofErr w:type="spellStart"/>
              <w:r w:rsidR="00CA3A8C">
                <w:rPr>
                  <w:rStyle w:val="Hyperlink"/>
                  <w:rFonts w:ascii="Arial Narrow" w:eastAsia="Times New Roman" w:hAnsi="Arial Narrow" w:cs="Times New Roman"/>
                  <w:sz w:val="20"/>
                  <w:szCs w:val="20"/>
                </w:rPr>
                <w:t>e</w:t>
              </w:r>
              <w:r w:rsidR="00006C24">
                <w:rPr>
                  <w:rStyle w:val="Hyperlink"/>
                  <w:rFonts w:ascii="Arial Narrow" w:eastAsia="Times New Roman" w:hAnsi="Arial Narrow" w:cs="Times New Roman"/>
                  <w:sz w:val="20"/>
                  <w:szCs w:val="20"/>
                </w:rPr>
                <w:t>ngage</w:t>
              </w:r>
              <w:r w:rsidR="00CA3A8C">
                <w:rPr>
                  <w:rStyle w:val="Hyperlink"/>
                  <w:rFonts w:ascii="Arial Narrow" w:eastAsia="Times New Roman" w:hAnsi="Arial Narrow" w:cs="Times New Roman"/>
                  <w:sz w:val="20"/>
                  <w:szCs w:val="20"/>
                  <w:vertAlign w:val="superscript"/>
                </w:rPr>
                <w:t>ny</w:t>
              </w:r>
              <w:proofErr w:type="spellEnd"/>
              <w:r w:rsidR="00CA3A8C">
                <w:rPr>
                  <w:rStyle w:val="Hyperlink"/>
                  <w:rFonts w:ascii="Arial Narrow" w:eastAsia="Times New Roman" w:hAnsi="Arial Narrow" w:cs="Times New Roman"/>
                  <w:sz w:val="20"/>
                  <w:szCs w:val="20"/>
                </w:rPr>
                <w:t xml:space="preserve"> </w:t>
              </w:r>
              <w:r w:rsidR="00006C24">
                <w:rPr>
                  <w:rStyle w:val="Hyperlink"/>
                  <w:rFonts w:ascii="Arial Narrow" w:eastAsia="Times New Roman" w:hAnsi="Arial Narrow" w:cs="Times New Roman"/>
                  <w:sz w:val="20"/>
                  <w:szCs w:val="20"/>
                </w:rPr>
                <w:t>: 8.G.8 Distance on the Coordinate Plane</w:t>
              </w:r>
            </w:hyperlink>
          </w:p>
          <w:p w:rsidR="00753190" w:rsidRDefault="00314966" w:rsidP="00753190">
            <w:pPr>
              <w:pStyle w:val="TableParagraph"/>
              <w:ind w:right="72"/>
              <w:rPr>
                <w:rFonts w:ascii="Arial Narrow" w:eastAsia="Times New Roman" w:hAnsi="Arial Narrow" w:cs="Times New Roman"/>
                <w:sz w:val="20"/>
                <w:szCs w:val="20"/>
              </w:rPr>
            </w:pPr>
            <w:hyperlink r:id="rId92" w:history="1">
              <w:proofErr w:type="spellStart"/>
              <w:r w:rsidR="00CA3A8C">
                <w:rPr>
                  <w:rStyle w:val="Hyperlink"/>
                  <w:rFonts w:ascii="Arial Narrow" w:eastAsia="Times New Roman" w:hAnsi="Arial Narrow" w:cs="Times New Roman"/>
                  <w:sz w:val="20"/>
                  <w:szCs w:val="20"/>
                </w:rPr>
                <w:t>e</w:t>
              </w:r>
              <w:r w:rsidR="00006C24">
                <w:rPr>
                  <w:rStyle w:val="Hyperlink"/>
                  <w:rFonts w:ascii="Arial Narrow" w:eastAsia="Times New Roman" w:hAnsi="Arial Narrow" w:cs="Times New Roman"/>
                  <w:sz w:val="20"/>
                  <w:szCs w:val="20"/>
                </w:rPr>
                <w:t>ngage</w:t>
              </w:r>
              <w:r w:rsidR="00CA3A8C">
                <w:rPr>
                  <w:rStyle w:val="Hyperlink"/>
                  <w:rFonts w:ascii="Arial Narrow" w:eastAsia="Times New Roman" w:hAnsi="Arial Narrow" w:cs="Times New Roman"/>
                  <w:sz w:val="20"/>
                  <w:szCs w:val="20"/>
                  <w:vertAlign w:val="superscript"/>
                </w:rPr>
                <w:t>ny</w:t>
              </w:r>
              <w:proofErr w:type="spellEnd"/>
              <w:r w:rsidR="00CA3A8C">
                <w:rPr>
                  <w:rStyle w:val="Hyperlink"/>
                  <w:rFonts w:ascii="Arial Narrow" w:eastAsia="Times New Roman" w:hAnsi="Arial Narrow" w:cs="Times New Roman"/>
                  <w:sz w:val="20"/>
                  <w:szCs w:val="20"/>
                </w:rPr>
                <w:t xml:space="preserve"> </w:t>
              </w:r>
              <w:r w:rsidR="00006C24">
                <w:rPr>
                  <w:rStyle w:val="Hyperlink"/>
                  <w:rFonts w:ascii="Arial Narrow" w:eastAsia="Times New Roman" w:hAnsi="Arial Narrow" w:cs="Times New Roman"/>
                  <w:sz w:val="20"/>
                  <w:szCs w:val="20"/>
                </w:rPr>
                <w:t>: 8.G.7-8 Applications of the Pythagorean Theorem</w:t>
              </w:r>
            </w:hyperlink>
          </w:p>
          <w:p w:rsidR="00753190" w:rsidRPr="002C4D76" w:rsidRDefault="00314966" w:rsidP="00753190">
            <w:pPr>
              <w:pStyle w:val="TableParagraph"/>
              <w:rPr>
                <w:rStyle w:val="Hyperlink"/>
                <w:rFonts w:ascii="Arial Narrow" w:eastAsia="Times New Roman" w:hAnsi="Arial Narrow" w:cs="Times New Roman"/>
                <w:sz w:val="20"/>
                <w:szCs w:val="20"/>
              </w:rPr>
            </w:pPr>
            <w:hyperlink r:id="rId93" w:history="1">
              <w:r w:rsidR="007A6EE6">
                <w:rPr>
                  <w:rStyle w:val="Hyperlink"/>
                  <w:rFonts w:ascii="Arial Narrow" w:eastAsia="Times New Roman" w:hAnsi="Arial Narrow" w:cs="Times New Roman"/>
                  <w:sz w:val="20"/>
                  <w:szCs w:val="20"/>
                </w:rPr>
                <w:t>Math Shell: Jane’s TV</w:t>
              </w:r>
            </w:hyperlink>
          </w:p>
          <w:p w:rsidR="00753190" w:rsidRDefault="00314966" w:rsidP="00753190">
            <w:pPr>
              <w:rPr>
                <w:rStyle w:val="Hyperlink"/>
                <w:rFonts w:ascii="Arial Narrow" w:hAnsi="Arial Narrow"/>
                <w:sz w:val="20"/>
                <w:szCs w:val="20"/>
              </w:rPr>
            </w:pPr>
            <w:hyperlink r:id="rId94" w:history="1">
              <w:r w:rsidR="00753190" w:rsidRPr="002C4D76">
                <w:rPr>
                  <w:rStyle w:val="Hyperlink"/>
                  <w:rFonts w:ascii="Arial Narrow" w:hAnsi="Arial Narrow"/>
                  <w:sz w:val="20"/>
                  <w:szCs w:val="20"/>
                </w:rPr>
                <w:t>Pythagorean Lesson (Includes Writing Prompts)</w:t>
              </w:r>
            </w:hyperlink>
          </w:p>
          <w:p w:rsidR="00753190" w:rsidRPr="002C4D76" w:rsidRDefault="00753190" w:rsidP="00753190">
            <w:pPr>
              <w:rPr>
                <w:rFonts w:ascii="Arial Narrow" w:hAnsi="Arial Narrow"/>
                <w:sz w:val="20"/>
                <w:szCs w:val="20"/>
              </w:rPr>
            </w:pPr>
          </w:p>
          <w:p w:rsidR="00617016" w:rsidRDefault="00E02EA7" w:rsidP="001E1F8D">
            <w:pPr>
              <w:rPr>
                <w:rFonts w:ascii="Arial Narrow" w:hAnsi="Arial Narrow"/>
                <w:b/>
                <w:sz w:val="20"/>
                <w:szCs w:val="20"/>
              </w:rPr>
            </w:pPr>
            <w:r>
              <w:rPr>
                <w:rFonts w:ascii="Arial Narrow" w:hAnsi="Arial Narrow"/>
                <w:b/>
                <w:sz w:val="20"/>
                <w:szCs w:val="20"/>
              </w:rPr>
              <w:t>Suggested</w:t>
            </w:r>
            <w:r w:rsidRPr="001E1F8D">
              <w:rPr>
                <w:rFonts w:ascii="Arial Narrow" w:hAnsi="Arial Narrow"/>
                <w:b/>
                <w:sz w:val="20"/>
                <w:szCs w:val="20"/>
              </w:rPr>
              <w:t xml:space="preserve"> </w:t>
            </w:r>
            <w:r w:rsidR="001E1F8D" w:rsidRPr="001E1F8D">
              <w:rPr>
                <w:rFonts w:ascii="Arial Narrow" w:hAnsi="Arial Narrow"/>
                <w:b/>
                <w:sz w:val="20"/>
                <w:szCs w:val="20"/>
              </w:rPr>
              <w:t>Tasks:</w:t>
            </w:r>
          </w:p>
          <w:p w:rsidR="007A6EE6" w:rsidRDefault="00314966" w:rsidP="007A6EE6">
            <w:pPr>
              <w:pStyle w:val="TableParagraph"/>
              <w:ind w:right="72"/>
              <w:rPr>
                <w:rFonts w:ascii="Arial Narrow" w:eastAsia="Times New Roman" w:hAnsi="Arial Narrow" w:cs="Times New Roman"/>
                <w:sz w:val="20"/>
                <w:szCs w:val="20"/>
              </w:rPr>
            </w:pPr>
            <w:hyperlink r:id="rId95" w:history="1">
              <w:r w:rsidR="007A6EE6" w:rsidRPr="00705B7C">
                <w:rPr>
                  <w:rStyle w:val="Hyperlink"/>
                  <w:rFonts w:ascii="Arial Narrow" w:eastAsia="Times New Roman" w:hAnsi="Arial Narrow" w:cs="Times New Roman"/>
                  <w:sz w:val="20"/>
                  <w:szCs w:val="20"/>
                </w:rPr>
                <w:t>Illustrative Math Tasks: Pythagorean Theorem</w:t>
              </w:r>
            </w:hyperlink>
          </w:p>
          <w:p w:rsidR="007A6EE6" w:rsidRPr="007A6EE6" w:rsidRDefault="00293321" w:rsidP="007A6EE6">
            <w:pPr>
              <w:pStyle w:val="TableParagraph"/>
              <w:rPr>
                <w:rStyle w:val="Hyperlink"/>
                <w:rFonts w:ascii="Arial Narrow" w:hAnsi="Arial Narrow"/>
                <w:sz w:val="20"/>
                <w:szCs w:val="20"/>
              </w:rPr>
            </w:pPr>
            <w:r>
              <w:rPr>
                <w:rFonts w:ascii="Arial Narrow" w:hAnsi="Arial Narrow"/>
                <w:sz w:val="20"/>
                <w:szCs w:val="20"/>
              </w:rPr>
              <w:fldChar w:fldCharType="begin"/>
            </w:r>
            <w:r w:rsidR="007A6EE6">
              <w:rPr>
                <w:rFonts w:ascii="Arial Narrow" w:hAnsi="Arial Narrow"/>
                <w:sz w:val="20"/>
                <w:szCs w:val="20"/>
              </w:rPr>
              <w:instrText>HYPERLINK "http://www.insidemathematics.org/assets/common-core-math-tasks/patterns%20in%20prague.pdf"</w:instrText>
            </w:r>
            <w:r>
              <w:rPr>
                <w:rFonts w:ascii="Arial Narrow" w:hAnsi="Arial Narrow"/>
                <w:sz w:val="20"/>
                <w:szCs w:val="20"/>
              </w:rPr>
              <w:fldChar w:fldCharType="separate"/>
            </w:r>
            <w:r w:rsidR="00890F1A">
              <w:rPr>
                <w:rStyle w:val="Hyperlink"/>
                <w:rFonts w:ascii="Arial Narrow" w:hAnsi="Arial Narrow"/>
                <w:sz w:val="20"/>
                <w:szCs w:val="20"/>
              </w:rPr>
              <w:t>Inside Mathematics P</w:t>
            </w:r>
            <w:r w:rsidR="007A6EE6" w:rsidRPr="007A6EE6">
              <w:rPr>
                <w:rStyle w:val="Hyperlink"/>
                <w:rFonts w:ascii="Arial Narrow" w:hAnsi="Arial Narrow"/>
                <w:sz w:val="20"/>
                <w:szCs w:val="20"/>
              </w:rPr>
              <w:t>atterns in Prague</w:t>
            </w:r>
          </w:p>
          <w:p w:rsidR="007A6EE6" w:rsidRPr="002C4D76" w:rsidRDefault="00293321" w:rsidP="007A6EE6">
            <w:pPr>
              <w:pStyle w:val="TableParagraph"/>
              <w:rPr>
                <w:rFonts w:ascii="Arial Narrow" w:eastAsia="Times New Roman" w:hAnsi="Arial Narrow" w:cs="Times New Roman"/>
                <w:sz w:val="20"/>
                <w:szCs w:val="20"/>
              </w:rPr>
            </w:pPr>
            <w:r>
              <w:rPr>
                <w:rFonts w:ascii="Arial Narrow" w:hAnsi="Arial Narrow"/>
                <w:sz w:val="20"/>
                <w:szCs w:val="20"/>
              </w:rPr>
              <w:fldChar w:fldCharType="end"/>
            </w:r>
            <w:hyperlink r:id="rId96" w:history="1">
              <w:r w:rsidR="00890F1A">
                <w:rPr>
                  <w:rStyle w:val="Hyperlink"/>
                  <w:rFonts w:ascii="Arial Narrow" w:hAnsi="Arial Narrow"/>
                  <w:sz w:val="20"/>
                  <w:szCs w:val="20"/>
                </w:rPr>
                <w:t>Inside Mathematics P</w:t>
              </w:r>
              <w:r w:rsidR="007A6EE6" w:rsidRPr="002C4D76">
                <w:rPr>
                  <w:rStyle w:val="Hyperlink"/>
                  <w:rFonts w:ascii="Arial Narrow" w:hAnsi="Arial Narrow"/>
                  <w:sz w:val="20"/>
                  <w:szCs w:val="20"/>
                </w:rPr>
                <w:t>ugs</w:t>
              </w:r>
            </w:hyperlink>
          </w:p>
          <w:p w:rsidR="00617016" w:rsidRDefault="00617016" w:rsidP="001E1F8D">
            <w:pPr>
              <w:pStyle w:val="Default"/>
              <w:rPr>
                <w:rFonts w:ascii="Arial Narrow" w:hAnsi="Arial Narrow"/>
                <w:sz w:val="20"/>
                <w:szCs w:val="20"/>
              </w:rPr>
            </w:pPr>
          </w:p>
          <w:p w:rsidR="00617016" w:rsidRDefault="00E02EA7" w:rsidP="001E1F8D">
            <w:pPr>
              <w:rPr>
                <w:rFonts w:ascii="Arial Narrow" w:hAnsi="Arial Narrow"/>
                <w:b/>
                <w:sz w:val="20"/>
                <w:szCs w:val="20"/>
              </w:rPr>
            </w:pPr>
            <w:r>
              <w:rPr>
                <w:rFonts w:ascii="Arial Narrow" w:hAnsi="Arial Narrow"/>
                <w:b/>
                <w:sz w:val="20"/>
                <w:szCs w:val="20"/>
              </w:rPr>
              <w:t>Suggested</w:t>
            </w:r>
            <w:r w:rsidRPr="002C2EFA">
              <w:rPr>
                <w:rFonts w:ascii="Arial Narrow" w:hAnsi="Arial Narrow"/>
                <w:b/>
                <w:sz w:val="20"/>
                <w:szCs w:val="20"/>
              </w:rPr>
              <w:t xml:space="preserve"> </w:t>
            </w:r>
            <w:r w:rsidR="002C2EFA" w:rsidRPr="002C2EFA">
              <w:rPr>
                <w:rFonts w:ascii="Arial Narrow" w:hAnsi="Arial Narrow"/>
                <w:b/>
                <w:sz w:val="20"/>
                <w:szCs w:val="20"/>
              </w:rPr>
              <w:t>Additional Resources:</w:t>
            </w:r>
          </w:p>
          <w:p w:rsidR="00B163EA" w:rsidRPr="007A6EE6" w:rsidRDefault="00314966" w:rsidP="001E1F8D">
            <w:pPr>
              <w:rPr>
                <w:rFonts w:ascii="Arial Narrow" w:hAnsi="Arial Narrow"/>
                <w:sz w:val="20"/>
                <w:szCs w:val="20"/>
              </w:rPr>
            </w:pPr>
            <w:hyperlink r:id="rId97" w:anchor="task584" w:history="1">
              <w:r w:rsidR="00B163EA" w:rsidRPr="007A6EE6">
                <w:rPr>
                  <w:rStyle w:val="Hyperlink"/>
                  <w:rFonts w:ascii="Arial Narrow" w:hAnsi="Arial Narrow"/>
                  <w:sz w:val="20"/>
                  <w:szCs w:val="20"/>
                </w:rPr>
                <w:t>Math Shell: The Shortest Route</w:t>
              </w:r>
            </w:hyperlink>
          </w:p>
          <w:p w:rsidR="00B163EA" w:rsidRPr="002C2EFA" w:rsidRDefault="00B163EA" w:rsidP="001E1F8D">
            <w:pPr>
              <w:rPr>
                <w:rFonts w:ascii="Arial Narrow" w:hAnsi="Arial Narrow"/>
                <w:b/>
                <w:sz w:val="20"/>
                <w:szCs w:val="20"/>
              </w:rPr>
            </w:pPr>
            <w:r>
              <w:rPr>
                <w:rFonts w:ascii="Arial Narrow" w:hAnsi="Arial Narrow"/>
                <w:b/>
                <w:sz w:val="20"/>
                <w:szCs w:val="20"/>
              </w:rPr>
              <w:t xml:space="preserve"> </w:t>
            </w:r>
          </w:p>
          <w:p w:rsidR="002C2EFA" w:rsidRDefault="002C2EFA" w:rsidP="001E1F8D">
            <w:pPr>
              <w:rPr>
                <w:rFonts w:ascii="Arial Narrow" w:hAnsi="Arial Narrow"/>
                <w:b/>
                <w:sz w:val="20"/>
                <w:szCs w:val="20"/>
              </w:rPr>
            </w:pPr>
            <w:r w:rsidRPr="00890C4D">
              <w:rPr>
                <w:rFonts w:ascii="Arial Narrow" w:hAnsi="Arial Narrow"/>
                <w:b/>
                <w:sz w:val="20"/>
                <w:szCs w:val="20"/>
              </w:rPr>
              <w:t xml:space="preserve">Correlated </w:t>
            </w:r>
            <w:proofErr w:type="spellStart"/>
            <w:r w:rsidRPr="00890C4D">
              <w:rPr>
                <w:rFonts w:ascii="Arial Narrow" w:hAnsi="Arial Narrow"/>
                <w:b/>
                <w:sz w:val="20"/>
                <w:szCs w:val="20"/>
              </w:rPr>
              <w:t>iReady</w:t>
            </w:r>
            <w:proofErr w:type="spellEnd"/>
            <w:r w:rsidRPr="00890C4D">
              <w:rPr>
                <w:rFonts w:ascii="Arial Narrow" w:hAnsi="Arial Narrow"/>
                <w:b/>
                <w:sz w:val="20"/>
                <w:szCs w:val="20"/>
              </w:rPr>
              <w:t xml:space="preserve"> Lesson(s):</w:t>
            </w:r>
            <w:r w:rsidR="00F94517">
              <w:rPr>
                <w:rFonts w:ascii="Arial Narrow" w:hAnsi="Arial Narrow"/>
                <w:b/>
                <w:sz w:val="20"/>
                <w:szCs w:val="20"/>
              </w:rPr>
              <w:t xml:space="preserve"> </w:t>
            </w:r>
            <w:r w:rsidR="00F94517" w:rsidRPr="00AA2F3C">
              <w:rPr>
                <w:rFonts w:ascii="Arial Narrow" w:hAnsi="Arial Narrow"/>
                <w:sz w:val="20"/>
                <w:szCs w:val="20"/>
              </w:rPr>
              <w:t xml:space="preserve">The </w:t>
            </w:r>
            <w:proofErr w:type="spellStart"/>
            <w:r w:rsidR="00F94517" w:rsidRPr="00AA2F3C">
              <w:rPr>
                <w:rFonts w:ascii="Arial Narrow" w:hAnsi="Arial Narrow"/>
                <w:sz w:val="20"/>
                <w:szCs w:val="20"/>
              </w:rPr>
              <w:t>iReady</w:t>
            </w:r>
            <w:proofErr w:type="spellEnd"/>
            <w:r w:rsidR="00F94517" w:rsidRPr="00AA2F3C">
              <w:rPr>
                <w:rFonts w:ascii="Arial Narrow" w:hAnsi="Arial Narrow"/>
                <w:sz w:val="20"/>
                <w:szCs w:val="20"/>
              </w:rPr>
              <w:t xml:space="preserve"> program includes a variety of resources that can be used to support teacher-led instruction in Tier 1 and guided small-group Tier 1, 2 or 3 </w:t>
            </w:r>
            <w:proofErr w:type="gramStart"/>
            <w:r w:rsidR="00F94517" w:rsidRPr="00AA2F3C">
              <w:rPr>
                <w:rFonts w:ascii="Arial Narrow" w:hAnsi="Arial Narrow"/>
                <w:sz w:val="20"/>
                <w:szCs w:val="20"/>
              </w:rPr>
              <w:t>instruction</w:t>
            </w:r>
            <w:proofErr w:type="gramEnd"/>
            <w:r w:rsidR="00F94517" w:rsidRPr="00AA2F3C">
              <w:rPr>
                <w:rFonts w:ascii="Arial Narrow" w:hAnsi="Arial Narrow"/>
                <w:sz w:val="20"/>
                <w:szCs w:val="20"/>
              </w:rPr>
              <w:t>.</w:t>
            </w:r>
          </w:p>
          <w:p w:rsidR="00890C4D" w:rsidRPr="004A1EC1" w:rsidRDefault="004A1EC1" w:rsidP="00890C4D">
            <w:pPr>
              <w:pStyle w:val="ListParagraph"/>
              <w:numPr>
                <w:ilvl w:val="0"/>
                <w:numId w:val="25"/>
              </w:numPr>
              <w:rPr>
                <w:rFonts w:ascii="Arial Narrow" w:hAnsi="Arial Narrow"/>
                <w:sz w:val="20"/>
                <w:szCs w:val="20"/>
              </w:rPr>
            </w:pPr>
            <w:r w:rsidRPr="004A1EC1">
              <w:rPr>
                <w:rFonts w:ascii="Arial Narrow" w:hAnsi="Arial Narrow"/>
                <w:sz w:val="20"/>
                <w:szCs w:val="20"/>
              </w:rPr>
              <w:t>The Pythagorean Theorem</w:t>
            </w:r>
          </w:p>
          <w:p w:rsidR="004A1EC1" w:rsidRPr="00890C4D" w:rsidRDefault="004A1EC1" w:rsidP="00890C4D">
            <w:pPr>
              <w:pStyle w:val="ListParagraph"/>
              <w:numPr>
                <w:ilvl w:val="0"/>
                <w:numId w:val="25"/>
              </w:numPr>
              <w:rPr>
                <w:rFonts w:ascii="Arial Narrow" w:hAnsi="Arial Narrow"/>
                <w:b/>
                <w:sz w:val="20"/>
                <w:szCs w:val="20"/>
              </w:rPr>
            </w:pPr>
            <w:r w:rsidRPr="004A1EC1">
              <w:rPr>
                <w:rFonts w:ascii="Arial Narrow" w:hAnsi="Arial Narrow"/>
                <w:sz w:val="20"/>
                <w:szCs w:val="20"/>
              </w:rPr>
              <w:t>Applications of the Pythagorean Theorem</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753190" w:rsidRDefault="00753190" w:rsidP="00753190">
            <w:pPr>
              <w:pStyle w:val="TableParagraph"/>
              <w:ind w:right="72"/>
              <w:rPr>
                <w:rFonts w:ascii="Arial Narrow" w:hAnsi="Arial Narrow"/>
                <w:b/>
                <w:spacing w:val="-1"/>
                <w:sz w:val="20"/>
                <w:szCs w:val="20"/>
              </w:rPr>
            </w:pPr>
            <w:r>
              <w:rPr>
                <w:rFonts w:ascii="Arial Narrow" w:hAnsi="Arial Narrow"/>
                <w:b/>
                <w:spacing w:val="-1"/>
                <w:sz w:val="20"/>
                <w:szCs w:val="20"/>
              </w:rPr>
              <w:lastRenderedPageBreak/>
              <w:t xml:space="preserve">Vocabulary: </w:t>
            </w:r>
            <w:r w:rsidRPr="00DD16D0">
              <w:rPr>
                <w:rFonts w:ascii="Arial Narrow" w:hAnsi="Arial Narrow"/>
                <w:spacing w:val="-1"/>
                <w:sz w:val="20"/>
                <w:szCs w:val="20"/>
              </w:rPr>
              <w:t xml:space="preserve">right triangle, hypotenuse, legs, Pythagorean Theorem, </w:t>
            </w:r>
            <w:r w:rsidR="007A6EE6" w:rsidRPr="00DD16D0">
              <w:rPr>
                <w:rFonts w:ascii="Arial Narrow" w:hAnsi="Arial Narrow"/>
                <w:spacing w:val="-1"/>
                <w:sz w:val="20"/>
                <w:szCs w:val="20"/>
              </w:rPr>
              <w:t xml:space="preserve">Pythagorean Theorem </w:t>
            </w:r>
            <w:r w:rsidR="007A6EE6">
              <w:rPr>
                <w:rFonts w:ascii="Arial Narrow" w:hAnsi="Arial Narrow"/>
                <w:spacing w:val="-1"/>
                <w:sz w:val="20"/>
                <w:szCs w:val="20"/>
              </w:rPr>
              <w:t xml:space="preserve">Converse, </w:t>
            </w:r>
            <w:r w:rsidRPr="00DD16D0">
              <w:rPr>
                <w:rFonts w:ascii="Arial Narrow" w:hAnsi="Arial Narrow"/>
                <w:spacing w:val="-1"/>
                <w:sz w:val="20"/>
                <w:szCs w:val="20"/>
              </w:rPr>
              <w:t>Pythagorean Triple</w:t>
            </w:r>
          </w:p>
          <w:p w:rsidR="00E83D26" w:rsidRDefault="00E83D26" w:rsidP="00E83D26">
            <w:pPr>
              <w:rPr>
                <w:rFonts w:ascii="Arial Narrow" w:hAnsi="Arial Narrow"/>
                <w:b/>
                <w:sz w:val="20"/>
                <w:szCs w:val="20"/>
              </w:rPr>
            </w:pPr>
          </w:p>
          <w:p w:rsidR="00E83D26" w:rsidRDefault="00E83D26" w:rsidP="00E83D26">
            <w:pPr>
              <w:rPr>
                <w:rFonts w:ascii="Arial Narrow" w:hAnsi="Arial Narrow"/>
                <w:b/>
                <w:sz w:val="20"/>
                <w:szCs w:val="20"/>
              </w:rPr>
            </w:pPr>
            <w:r>
              <w:rPr>
                <w:rFonts w:ascii="Arial Narrow" w:hAnsi="Arial Narrow"/>
                <w:b/>
                <w:sz w:val="20"/>
                <w:szCs w:val="20"/>
              </w:rPr>
              <w:t xml:space="preserve">Writing in Math: </w:t>
            </w:r>
          </w:p>
          <w:p w:rsidR="007C3FB0" w:rsidRPr="00DD16D0" w:rsidRDefault="007C3FB0" w:rsidP="007C3FB0">
            <w:pPr>
              <w:rPr>
                <w:rFonts w:ascii="Arial Narrow" w:hAnsi="Arial Narrow" w:cs="Arial"/>
                <w:sz w:val="20"/>
                <w:szCs w:val="20"/>
              </w:rPr>
            </w:pPr>
            <w:r w:rsidRPr="00DD16D0">
              <w:rPr>
                <w:rFonts w:ascii="Arial Narrow" w:hAnsi="Arial Narrow" w:cs="Arial"/>
                <w:sz w:val="20"/>
                <w:szCs w:val="20"/>
              </w:rPr>
              <w:t xml:space="preserve">Explain how </w:t>
            </w:r>
            <w:r w:rsidR="00890F1A">
              <w:rPr>
                <w:rFonts w:ascii="Arial Narrow" w:hAnsi="Arial Narrow" w:cs="Arial"/>
                <w:sz w:val="20"/>
                <w:szCs w:val="20"/>
              </w:rPr>
              <w:t>to determine</w:t>
            </w:r>
            <w:r w:rsidRPr="00DD16D0">
              <w:rPr>
                <w:rFonts w:ascii="Arial Narrow" w:hAnsi="Arial Narrow" w:cs="Arial"/>
                <w:sz w:val="20"/>
                <w:szCs w:val="20"/>
              </w:rPr>
              <w:t xml:space="preserve"> which side of a</w:t>
            </w:r>
            <w:r>
              <w:rPr>
                <w:rFonts w:ascii="Arial Narrow" w:hAnsi="Arial Narrow" w:cs="Arial"/>
                <w:sz w:val="20"/>
                <w:szCs w:val="20"/>
              </w:rPr>
              <w:t xml:space="preserve"> r</w:t>
            </w:r>
            <w:r w:rsidRPr="00DD16D0">
              <w:rPr>
                <w:rFonts w:ascii="Arial Narrow" w:hAnsi="Arial Narrow" w:cs="Arial"/>
                <w:sz w:val="20"/>
                <w:szCs w:val="20"/>
              </w:rPr>
              <w:t>ight triangle is the hypotenuse.</w:t>
            </w:r>
          </w:p>
          <w:p w:rsidR="003C1CAD" w:rsidRDefault="003C1CAD" w:rsidP="00617016">
            <w:pPr>
              <w:rPr>
                <w:rFonts w:ascii="Arial Narrow" w:hAnsi="Arial Narrow"/>
                <w:b/>
                <w:sz w:val="20"/>
                <w:szCs w:val="20"/>
              </w:rPr>
            </w:pPr>
          </w:p>
          <w:p w:rsidR="00890F1A" w:rsidRPr="00890F1A" w:rsidRDefault="00890F1A" w:rsidP="00617016">
            <w:pPr>
              <w:rPr>
                <w:rFonts w:ascii="Arial Narrow" w:hAnsi="Arial Narrow"/>
                <w:sz w:val="20"/>
                <w:szCs w:val="20"/>
              </w:rPr>
            </w:pPr>
            <w:r w:rsidRPr="00890F1A">
              <w:rPr>
                <w:rFonts w:ascii="Arial Narrow" w:hAnsi="Arial Narrow"/>
                <w:sz w:val="20"/>
                <w:szCs w:val="20"/>
              </w:rPr>
              <w:t>Explain why you can use the lengths of any two sides of a right triangle to calculate the length of the third side.</w:t>
            </w:r>
          </w:p>
          <w:p w:rsidR="003C3118" w:rsidRDefault="003C3118" w:rsidP="00617016">
            <w:pPr>
              <w:rPr>
                <w:rFonts w:ascii="Arial Narrow" w:hAnsi="Arial Narrow"/>
                <w:b/>
                <w:sz w:val="20"/>
                <w:szCs w:val="20"/>
              </w:rPr>
            </w:pPr>
          </w:p>
          <w:p w:rsidR="00617016" w:rsidRDefault="00617016" w:rsidP="00617016">
            <w:pPr>
              <w:rPr>
                <w:rFonts w:ascii="Arial Narrow" w:hAnsi="Arial Narrow"/>
                <w:b/>
                <w:sz w:val="20"/>
                <w:szCs w:val="20"/>
              </w:rPr>
            </w:pPr>
            <w:r w:rsidRPr="00B50E72">
              <w:rPr>
                <w:rFonts w:ascii="Arial Narrow" w:hAnsi="Arial Narrow"/>
                <w:b/>
                <w:sz w:val="20"/>
                <w:szCs w:val="20"/>
              </w:rPr>
              <w:t>Graphic Organizer:</w:t>
            </w:r>
          </w:p>
          <w:p w:rsidR="00617016" w:rsidRPr="00B50E72" w:rsidRDefault="00314966" w:rsidP="00981A27">
            <w:pPr>
              <w:rPr>
                <w:rFonts w:ascii="Arial Narrow" w:hAnsi="Arial Narrow"/>
                <w:sz w:val="20"/>
                <w:szCs w:val="20"/>
              </w:rPr>
            </w:pPr>
            <w:hyperlink r:id="rId98" w:history="1">
              <w:r w:rsidR="00753190" w:rsidRPr="00456D69">
                <w:rPr>
                  <w:rStyle w:val="Hyperlink"/>
                  <w:rFonts w:ascii="Arial Narrow" w:hAnsi="Arial Narrow"/>
                  <w:spacing w:val="-1"/>
                  <w:sz w:val="20"/>
                  <w:szCs w:val="20"/>
                </w:rPr>
                <w:t>Pythagorean Theorem GO Samples</w:t>
              </w:r>
            </w:hyperlink>
          </w:p>
        </w:tc>
      </w:tr>
    </w:tbl>
    <w:p w:rsidR="003925B6" w:rsidRDefault="00532B89">
      <w:r>
        <w:lastRenderedPageBreak/>
        <w:br w:type="page"/>
      </w:r>
    </w:p>
    <w:tbl>
      <w:tblPr>
        <w:tblStyle w:val="TableGrid"/>
        <w:tblW w:w="0" w:type="auto"/>
        <w:tblLayout w:type="fixed"/>
        <w:tblLook w:val="04A0" w:firstRow="1" w:lastRow="0" w:firstColumn="1" w:lastColumn="0" w:noHBand="0" w:noVBand="1"/>
      </w:tblPr>
      <w:tblGrid>
        <w:gridCol w:w="4872"/>
        <w:gridCol w:w="4872"/>
        <w:gridCol w:w="4764"/>
      </w:tblGrid>
      <w:tr w:rsidR="00532B89" w:rsidRPr="007D6E82" w:rsidTr="0011431E">
        <w:tc>
          <w:tcPr>
            <w:tcW w:w="14508" w:type="dxa"/>
            <w:gridSpan w:val="3"/>
            <w:shd w:val="clear" w:color="auto" w:fill="C6D9F1" w:themeFill="text2" w:themeFillTint="33"/>
          </w:tcPr>
          <w:p w:rsidR="00532B89" w:rsidRDefault="00532B89" w:rsidP="0011431E">
            <w:pPr>
              <w:widowControl w:val="0"/>
              <w:autoSpaceDE w:val="0"/>
              <w:autoSpaceDN w:val="0"/>
              <w:adjustRightInd w:val="0"/>
              <w:spacing w:before="60" w:after="60"/>
              <w:jc w:val="center"/>
              <w:rPr>
                <w:rFonts w:ascii="Arial Narrow" w:hAnsi="Arial Narrow"/>
                <w:b/>
                <w:sz w:val="20"/>
                <w:szCs w:val="20"/>
              </w:rPr>
            </w:pPr>
            <w:r w:rsidRPr="007D6E82">
              <w:rPr>
                <w:rFonts w:ascii="Arial Narrow" w:hAnsi="Arial Narrow"/>
                <w:b/>
                <w:sz w:val="20"/>
                <w:szCs w:val="20"/>
              </w:rPr>
              <w:lastRenderedPageBreak/>
              <w:t>RESOURCE TOOLBOX</w:t>
            </w:r>
          </w:p>
          <w:p w:rsidR="0062704C" w:rsidRPr="007D6E82" w:rsidRDefault="0062704C" w:rsidP="0011431E">
            <w:pPr>
              <w:widowControl w:val="0"/>
              <w:autoSpaceDE w:val="0"/>
              <w:autoSpaceDN w:val="0"/>
              <w:adjustRightInd w:val="0"/>
              <w:spacing w:before="60" w:after="60"/>
              <w:jc w:val="center"/>
              <w:rPr>
                <w:rFonts w:ascii="Arial Narrow" w:hAnsi="Arial Narrow"/>
                <w:b/>
                <w:sz w:val="20"/>
                <w:szCs w:val="20"/>
              </w:rPr>
            </w:pPr>
            <w:r>
              <w:rPr>
                <w:rFonts w:ascii="Arial Narrow" w:hAnsi="Arial Narrow" w:cs="Cambria"/>
                <w:color w:val="000000"/>
                <w:sz w:val="22"/>
                <w:szCs w:val="22"/>
              </w:rPr>
              <w:t>The Resource Toolbox provides additional support for comprehension and mastery of grade-level skills and concepts. While some of these resources are imbedded in the map, the use of these categorized materials can assist educators with maximizing their instructional practices to meet the needs of all students.</w:t>
            </w:r>
          </w:p>
        </w:tc>
      </w:tr>
      <w:tr w:rsidR="00532B89" w:rsidRPr="007D6E82" w:rsidTr="0011431E">
        <w:tc>
          <w:tcPr>
            <w:tcW w:w="14508" w:type="dxa"/>
            <w:gridSpan w:val="3"/>
            <w:shd w:val="clear" w:color="auto" w:fill="auto"/>
          </w:tcPr>
          <w:p w:rsidR="00532B89" w:rsidRPr="001D7A4C" w:rsidRDefault="00532B89" w:rsidP="00714B75">
            <w:pPr>
              <w:rPr>
                <w:rFonts w:ascii="Arial Narrow" w:hAnsi="Arial Narrow"/>
                <w:sz w:val="20"/>
                <w:szCs w:val="20"/>
              </w:rPr>
            </w:pPr>
            <w:r w:rsidRPr="001D7A4C">
              <w:rPr>
                <w:rFonts w:ascii="Arial Narrow" w:hAnsi="Arial Narrow"/>
                <w:b/>
                <w:sz w:val="20"/>
                <w:szCs w:val="20"/>
              </w:rPr>
              <w:t xml:space="preserve">NWEA MAP Resources: </w:t>
            </w:r>
            <w:hyperlink r:id="rId99" w:anchor="UsingTestResults/MAPReportsFinder.htm" w:history="1">
              <w:r w:rsidRPr="001D7A4C">
                <w:rPr>
                  <w:rStyle w:val="Hyperlink"/>
                  <w:rFonts w:ascii="Arial Narrow" w:hAnsi="Arial Narrow"/>
                  <w:sz w:val="20"/>
                  <w:szCs w:val="20"/>
                </w:rPr>
                <w:t>https://teach.mapnwea.org/assist/help_map/ApplicationHelp.htm#UsingTestResults/MAPReportsFinder.htm</w:t>
              </w:r>
            </w:hyperlink>
            <w:r w:rsidRPr="001D7A4C">
              <w:rPr>
                <w:rFonts w:ascii="Arial Narrow" w:hAnsi="Arial Narrow"/>
                <w:sz w:val="20"/>
                <w:szCs w:val="20"/>
              </w:rPr>
              <w:t xml:space="preserve"> - Sign in and Click the Learning Continuum Tab – this resources will help as you plan for intervention, and differentiating small group instruction on the skill you are currently teaching. (Four Ways to Impact Teaching with the Learning Continuum)</w:t>
            </w:r>
          </w:p>
          <w:p w:rsidR="00532B89" w:rsidRDefault="00314966" w:rsidP="00714B75">
            <w:pPr>
              <w:widowControl w:val="0"/>
              <w:autoSpaceDE w:val="0"/>
              <w:autoSpaceDN w:val="0"/>
              <w:adjustRightInd w:val="0"/>
              <w:rPr>
                <w:rFonts w:ascii="Arial Narrow" w:hAnsi="Arial Narrow"/>
                <w:b/>
                <w:sz w:val="20"/>
                <w:szCs w:val="20"/>
              </w:rPr>
            </w:pPr>
            <w:hyperlink r:id="rId100" w:history="1">
              <w:r w:rsidR="00532B89" w:rsidRPr="001D7A4C">
                <w:rPr>
                  <w:rStyle w:val="Hyperlink"/>
                  <w:rFonts w:ascii="Arial Narrow" w:hAnsi="Arial Narrow"/>
                  <w:sz w:val="20"/>
                  <w:szCs w:val="20"/>
                </w:rPr>
                <w:t>https://support.nwea.org/khanrit</w:t>
              </w:r>
            </w:hyperlink>
            <w:r w:rsidR="00532B89" w:rsidRPr="001D7A4C">
              <w:rPr>
                <w:rFonts w:ascii="Arial Narrow" w:hAnsi="Arial Narrow"/>
                <w:sz w:val="20"/>
                <w:szCs w:val="20"/>
              </w:rPr>
              <w:t xml:space="preserve"> - These Khan Academy lessons are aligned to RIT scores.</w:t>
            </w:r>
          </w:p>
          <w:p w:rsidR="00532B89" w:rsidRPr="007D6E82" w:rsidRDefault="00532B89" w:rsidP="0011431E">
            <w:pPr>
              <w:widowControl w:val="0"/>
              <w:autoSpaceDE w:val="0"/>
              <w:autoSpaceDN w:val="0"/>
              <w:adjustRightInd w:val="0"/>
              <w:spacing w:before="60" w:after="60"/>
              <w:rPr>
                <w:rFonts w:ascii="Arial Narrow" w:hAnsi="Arial Narrow"/>
                <w:b/>
                <w:sz w:val="20"/>
                <w:szCs w:val="20"/>
              </w:rPr>
            </w:pPr>
          </w:p>
        </w:tc>
      </w:tr>
      <w:tr w:rsidR="00532B89" w:rsidTr="0011431E">
        <w:tc>
          <w:tcPr>
            <w:tcW w:w="4872" w:type="dxa"/>
          </w:tcPr>
          <w:p w:rsidR="00532B89" w:rsidRPr="00327918" w:rsidRDefault="00532B89" w:rsidP="00714B75">
            <w:pPr>
              <w:rPr>
                <w:rFonts w:ascii="Arial Narrow" w:hAnsi="Arial Narrow" w:cs="Times New Roman"/>
                <w:b/>
                <w:sz w:val="20"/>
                <w:szCs w:val="20"/>
              </w:rPr>
            </w:pPr>
            <w:r w:rsidRPr="00327918">
              <w:rPr>
                <w:rFonts w:ascii="Arial Narrow" w:hAnsi="Arial Narrow" w:cs="Times New Roman"/>
                <w:b/>
                <w:sz w:val="20"/>
                <w:szCs w:val="20"/>
              </w:rPr>
              <w:t>Textbook Resources</w:t>
            </w:r>
          </w:p>
          <w:p w:rsidR="00532B89" w:rsidRPr="005539C5" w:rsidRDefault="00314966" w:rsidP="00714B75">
            <w:pPr>
              <w:rPr>
                <w:rFonts w:ascii="Arial Narrow" w:hAnsi="Arial Narrow"/>
                <w:color w:val="000000"/>
                <w:sz w:val="20"/>
                <w:szCs w:val="20"/>
                <w:u w:val="single"/>
              </w:rPr>
            </w:pPr>
            <w:hyperlink r:id="rId101" w:history="1">
              <w:r w:rsidR="000567E6">
                <w:rPr>
                  <w:rStyle w:val="Hyperlink"/>
                  <w:rFonts w:ascii="Arial Narrow" w:hAnsi="Arial Narrow"/>
                  <w:sz w:val="20"/>
                  <w:szCs w:val="20"/>
                </w:rPr>
                <w:t>www.my.hrw.com</w:t>
              </w:r>
            </w:hyperlink>
          </w:p>
          <w:p w:rsidR="00532B89" w:rsidRPr="005539C5" w:rsidRDefault="00314966" w:rsidP="00714B75">
            <w:pPr>
              <w:rPr>
                <w:rFonts w:ascii="Arial Narrow" w:hAnsi="Arial Narrow"/>
                <w:sz w:val="20"/>
                <w:szCs w:val="20"/>
              </w:rPr>
            </w:pPr>
            <w:hyperlink r:id="rId102" w:history="1">
              <w:r w:rsidR="00532B89" w:rsidRPr="005539C5">
                <w:rPr>
                  <w:rStyle w:val="Hyperlink"/>
                  <w:rFonts w:ascii="Arial Narrow" w:hAnsi="Arial Narrow"/>
                  <w:sz w:val="20"/>
                  <w:szCs w:val="20"/>
                </w:rPr>
                <w:t>www.connected.mcgraw-hill.com</w:t>
              </w:r>
            </w:hyperlink>
          </w:p>
          <w:p w:rsidR="00714B75" w:rsidRPr="000475FF" w:rsidRDefault="00314966" w:rsidP="00714B75">
            <w:pPr>
              <w:pStyle w:val="TableParagraph"/>
              <w:rPr>
                <w:rFonts w:ascii="Arial Narrow" w:hAnsi="Arial Narrow"/>
                <w:color w:val="0000FF"/>
                <w:sz w:val="20"/>
                <w:szCs w:val="20"/>
              </w:rPr>
            </w:pPr>
            <w:hyperlink r:id="rId103" w:history="1">
              <w:r w:rsidR="00714B75" w:rsidRPr="000475FF">
                <w:rPr>
                  <w:rStyle w:val="Hyperlink"/>
                  <w:rFonts w:ascii="Arial Narrow" w:hAnsi="Arial Narrow"/>
                  <w:sz w:val="20"/>
                  <w:szCs w:val="20"/>
                </w:rPr>
                <w:t>Holt, Course 3 Text Resources</w:t>
              </w:r>
            </w:hyperlink>
          </w:p>
          <w:p w:rsidR="00532B89" w:rsidRPr="000822A0" w:rsidRDefault="00532B89" w:rsidP="0011431E">
            <w:pPr>
              <w:spacing w:before="60" w:after="60"/>
              <w:rPr>
                <w:rFonts w:ascii="Arial Narrow" w:hAnsi="Arial Narrow" w:cs="Tahoma"/>
                <w:color w:val="008000"/>
                <w:sz w:val="20"/>
                <w:szCs w:val="20"/>
              </w:rPr>
            </w:pPr>
          </w:p>
        </w:tc>
        <w:tc>
          <w:tcPr>
            <w:tcW w:w="4872" w:type="dxa"/>
          </w:tcPr>
          <w:p w:rsidR="00532B89" w:rsidRPr="00327918" w:rsidRDefault="00F94517" w:rsidP="00714B75">
            <w:pPr>
              <w:rPr>
                <w:rFonts w:ascii="Arial Narrow" w:hAnsi="Arial Narrow" w:cs="Times New Roman"/>
                <w:b/>
                <w:sz w:val="20"/>
                <w:szCs w:val="20"/>
              </w:rPr>
            </w:pPr>
            <w:r>
              <w:rPr>
                <w:rFonts w:ascii="Arial Narrow" w:hAnsi="Arial Narrow" w:cs="Times New Roman"/>
                <w:b/>
                <w:sz w:val="20"/>
                <w:szCs w:val="20"/>
              </w:rPr>
              <w:t>Standards Support</w:t>
            </w:r>
          </w:p>
          <w:p w:rsidR="00F94517" w:rsidRPr="000076B4" w:rsidRDefault="00314966" w:rsidP="00F94517">
            <w:pPr>
              <w:rPr>
                <w:rFonts w:ascii="Arial Narrow" w:hAnsi="Arial Narrow"/>
                <w:sz w:val="20"/>
                <w:szCs w:val="20"/>
              </w:rPr>
            </w:pPr>
            <w:hyperlink r:id="rId104" w:history="1">
              <w:proofErr w:type="spellStart"/>
              <w:r w:rsidR="00F94517" w:rsidRPr="000076B4">
                <w:rPr>
                  <w:rStyle w:val="Hyperlink"/>
                  <w:rFonts w:ascii="Arial Narrow" w:hAnsi="Arial Narrow"/>
                  <w:sz w:val="20"/>
                  <w:szCs w:val="20"/>
                </w:rPr>
                <w:t>TNReady</w:t>
              </w:r>
              <w:proofErr w:type="spellEnd"/>
              <w:r w:rsidR="00F94517" w:rsidRPr="000076B4">
                <w:rPr>
                  <w:rStyle w:val="Hyperlink"/>
                  <w:rFonts w:ascii="Arial Narrow" w:hAnsi="Arial Narrow"/>
                  <w:sz w:val="20"/>
                  <w:szCs w:val="20"/>
                </w:rPr>
                <w:t xml:space="preserve"> Math Standards</w:t>
              </w:r>
            </w:hyperlink>
          </w:p>
          <w:p w:rsidR="00F94517" w:rsidRPr="000076B4" w:rsidRDefault="00314966" w:rsidP="00F94517">
            <w:pPr>
              <w:rPr>
                <w:rStyle w:val="Hyperlink"/>
                <w:rFonts w:ascii="Arial Narrow" w:hAnsi="Arial Narrow"/>
                <w:sz w:val="20"/>
                <w:szCs w:val="20"/>
              </w:rPr>
            </w:pPr>
            <w:hyperlink r:id="rId105" w:history="1">
              <w:r w:rsidR="00F94517" w:rsidRPr="000076B4">
                <w:rPr>
                  <w:rStyle w:val="Hyperlink"/>
                  <w:rFonts w:ascii="Arial Narrow" w:hAnsi="Arial Narrow"/>
                  <w:sz w:val="20"/>
                  <w:szCs w:val="20"/>
                </w:rPr>
                <w:t>Achieve the Core</w:t>
              </w:r>
            </w:hyperlink>
          </w:p>
          <w:p w:rsidR="00532B89" w:rsidRPr="007D6E82" w:rsidRDefault="00314966" w:rsidP="00F94517">
            <w:pPr>
              <w:rPr>
                <w:rFonts w:ascii="Arial Narrow" w:hAnsi="Arial Narrow"/>
                <w:sz w:val="20"/>
                <w:szCs w:val="20"/>
              </w:rPr>
            </w:pPr>
            <w:hyperlink r:id="rId106" w:history="1">
              <w:proofErr w:type="spellStart"/>
              <w:r w:rsidR="00F94517" w:rsidRPr="000076B4">
                <w:rPr>
                  <w:rStyle w:val="Hyperlink"/>
                  <w:rFonts w:ascii="Arial Narrow" w:hAnsi="Arial Narrow"/>
                  <w:sz w:val="20"/>
                  <w:szCs w:val="20"/>
                </w:rPr>
                <w:t>Edutoolbox</w:t>
              </w:r>
              <w:proofErr w:type="spellEnd"/>
            </w:hyperlink>
          </w:p>
        </w:tc>
        <w:tc>
          <w:tcPr>
            <w:tcW w:w="4764" w:type="dxa"/>
          </w:tcPr>
          <w:p w:rsidR="00532B89" w:rsidRPr="00327918" w:rsidRDefault="00532B89" w:rsidP="00714B75">
            <w:pPr>
              <w:rPr>
                <w:rFonts w:ascii="Arial Narrow" w:hAnsi="Arial Narrow" w:cs="Times New Roman"/>
                <w:b/>
                <w:sz w:val="20"/>
                <w:szCs w:val="20"/>
              </w:rPr>
            </w:pPr>
            <w:r w:rsidRPr="00327918">
              <w:rPr>
                <w:rFonts w:ascii="Arial Narrow" w:hAnsi="Arial Narrow" w:cs="Times New Roman"/>
                <w:b/>
                <w:sz w:val="20"/>
                <w:szCs w:val="20"/>
              </w:rPr>
              <w:t>Videos</w:t>
            </w:r>
          </w:p>
          <w:p w:rsidR="00532B89" w:rsidRPr="005539C5" w:rsidRDefault="00314966" w:rsidP="00714B75">
            <w:pPr>
              <w:pStyle w:val="Default"/>
              <w:rPr>
                <w:rStyle w:val="Hyperlink"/>
                <w:rFonts w:ascii="Arial Narrow" w:hAnsi="Arial Narrow"/>
                <w:bCs/>
                <w:sz w:val="20"/>
                <w:szCs w:val="20"/>
              </w:rPr>
            </w:pPr>
            <w:hyperlink r:id="rId107" w:history="1">
              <w:r w:rsidR="00532B89" w:rsidRPr="005539C5">
                <w:rPr>
                  <w:rStyle w:val="Hyperlink"/>
                  <w:rFonts w:ascii="Arial Narrow" w:hAnsi="Arial Narrow"/>
                  <w:bCs/>
                  <w:sz w:val="20"/>
                  <w:szCs w:val="20"/>
                </w:rPr>
                <w:t>Khan Academy</w:t>
              </w:r>
            </w:hyperlink>
          </w:p>
          <w:p w:rsidR="00532B89" w:rsidRPr="005539C5" w:rsidRDefault="00314966" w:rsidP="00714B75">
            <w:pPr>
              <w:rPr>
                <w:rFonts w:ascii="Arial Narrow" w:hAnsi="Arial Narrow"/>
                <w:sz w:val="20"/>
                <w:szCs w:val="20"/>
              </w:rPr>
            </w:pPr>
            <w:hyperlink r:id="rId108" w:history="1">
              <w:r w:rsidR="00532B89" w:rsidRPr="005539C5">
                <w:rPr>
                  <w:rStyle w:val="Hyperlink"/>
                  <w:rFonts w:ascii="Arial Narrow" w:hAnsi="Arial Narrow"/>
                  <w:sz w:val="20"/>
                  <w:szCs w:val="20"/>
                </w:rPr>
                <w:t>Watch Know Learn</w:t>
              </w:r>
            </w:hyperlink>
          </w:p>
          <w:p w:rsidR="00532B89" w:rsidRPr="005539C5" w:rsidRDefault="00314966" w:rsidP="00714B75">
            <w:pPr>
              <w:rPr>
                <w:rFonts w:ascii="Arial Narrow" w:hAnsi="Arial Narrow"/>
                <w:color w:val="0000FF"/>
                <w:sz w:val="20"/>
                <w:szCs w:val="20"/>
                <w:u w:val="single"/>
              </w:rPr>
            </w:pPr>
            <w:hyperlink r:id="rId109" w:history="1">
              <w:r w:rsidR="00711182">
                <w:rPr>
                  <w:rStyle w:val="Hyperlink"/>
                  <w:rFonts w:ascii="Arial Narrow" w:hAnsi="Arial Narrow"/>
                  <w:sz w:val="20"/>
                  <w:szCs w:val="20"/>
                </w:rPr>
                <w:t>Learn Zillion</w:t>
              </w:r>
            </w:hyperlink>
          </w:p>
          <w:p w:rsidR="00532B89" w:rsidRPr="005539C5" w:rsidRDefault="00314966" w:rsidP="00714B75">
            <w:pPr>
              <w:pStyle w:val="Default"/>
              <w:rPr>
                <w:rFonts w:ascii="Arial Narrow" w:hAnsi="Arial Narrow"/>
                <w:sz w:val="20"/>
                <w:szCs w:val="20"/>
              </w:rPr>
            </w:pPr>
            <w:hyperlink r:id="rId110" w:history="1">
              <w:r w:rsidR="00532B89" w:rsidRPr="005539C5">
                <w:rPr>
                  <w:rStyle w:val="Hyperlink"/>
                  <w:rFonts w:ascii="Arial Narrow" w:hAnsi="Arial Narrow"/>
                  <w:bCs/>
                  <w:sz w:val="20"/>
                  <w:szCs w:val="20"/>
                </w:rPr>
                <w:t>Virtual Nerd</w:t>
              </w:r>
            </w:hyperlink>
          </w:p>
          <w:p w:rsidR="00532B89" w:rsidRPr="005539C5" w:rsidRDefault="00314966" w:rsidP="00714B75">
            <w:pPr>
              <w:pStyle w:val="Default"/>
              <w:rPr>
                <w:rStyle w:val="Hyperlink"/>
                <w:rFonts w:ascii="Arial Narrow" w:hAnsi="Arial Narrow"/>
                <w:bCs/>
                <w:sz w:val="20"/>
                <w:szCs w:val="20"/>
              </w:rPr>
            </w:pPr>
            <w:hyperlink r:id="rId111" w:history="1">
              <w:r w:rsidR="00532B89" w:rsidRPr="005539C5">
                <w:rPr>
                  <w:rStyle w:val="Hyperlink"/>
                  <w:rFonts w:ascii="Arial Narrow" w:hAnsi="Arial Narrow"/>
                  <w:bCs/>
                  <w:sz w:val="20"/>
                  <w:szCs w:val="20"/>
                </w:rPr>
                <w:t>Math Playground</w:t>
              </w:r>
            </w:hyperlink>
          </w:p>
          <w:p w:rsidR="00532B89" w:rsidRDefault="00314966" w:rsidP="00714B75">
            <w:pPr>
              <w:rPr>
                <w:rFonts w:ascii="Arial Narrow" w:hAnsi="Arial Narrow"/>
                <w:sz w:val="20"/>
                <w:szCs w:val="20"/>
              </w:rPr>
            </w:pPr>
            <w:hyperlink r:id="rId112" w:history="1">
              <w:proofErr w:type="spellStart"/>
              <w:r w:rsidR="00532B89" w:rsidRPr="005539C5">
                <w:rPr>
                  <w:rStyle w:val="Hyperlink"/>
                  <w:rFonts w:ascii="Arial Narrow" w:hAnsi="Arial Narrow"/>
                  <w:sz w:val="20"/>
                  <w:szCs w:val="20"/>
                </w:rPr>
                <w:t>StudyJams</w:t>
              </w:r>
              <w:proofErr w:type="spellEnd"/>
            </w:hyperlink>
          </w:p>
          <w:p w:rsidR="00532B89" w:rsidRPr="007D6E82" w:rsidRDefault="00532B89" w:rsidP="0011431E">
            <w:pPr>
              <w:spacing w:before="60" w:after="60"/>
              <w:rPr>
                <w:rFonts w:ascii="Arial Narrow" w:hAnsi="Arial Narrow"/>
                <w:sz w:val="20"/>
                <w:szCs w:val="20"/>
              </w:rPr>
            </w:pPr>
          </w:p>
        </w:tc>
      </w:tr>
      <w:tr w:rsidR="00532B89" w:rsidTr="0011431E">
        <w:tc>
          <w:tcPr>
            <w:tcW w:w="4872" w:type="dxa"/>
          </w:tcPr>
          <w:p w:rsidR="00532B89" w:rsidRPr="00327918" w:rsidRDefault="00532B89" w:rsidP="00714B75">
            <w:pPr>
              <w:rPr>
                <w:rFonts w:ascii="Arial Narrow" w:hAnsi="Arial Narrow" w:cs="Times New Roman"/>
                <w:b/>
                <w:sz w:val="20"/>
                <w:szCs w:val="20"/>
              </w:rPr>
            </w:pPr>
            <w:r w:rsidRPr="00327918">
              <w:rPr>
                <w:rFonts w:ascii="Arial Narrow" w:hAnsi="Arial Narrow" w:cs="Times New Roman"/>
                <w:b/>
                <w:sz w:val="20"/>
                <w:szCs w:val="20"/>
              </w:rPr>
              <w:t>Calculator</w:t>
            </w:r>
            <w:r>
              <w:rPr>
                <w:rFonts w:ascii="Arial Narrow" w:hAnsi="Arial Narrow" w:cs="Times New Roman"/>
                <w:b/>
                <w:sz w:val="20"/>
                <w:szCs w:val="20"/>
              </w:rPr>
              <w:t xml:space="preserve"> Activities</w:t>
            </w:r>
          </w:p>
          <w:p w:rsidR="00532B89" w:rsidRPr="005539C5" w:rsidRDefault="00314966" w:rsidP="00714B75">
            <w:pPr>
              <w:rPr>
                <w:rFonts w:ascii="Arial Narrow" w:hAnsi="Arial Narrow"/>
                <w:sz w:val="20"/>
                <w:szCs w:val="20"/>
              </w:rPr>
            </w:pPr>
            <w:hyperlink r:id="rId113" w:history="1">
              <w:r w:rsidR="00532B89" w:rsidRPr="005539C5">
                <w:rPr>
                  <w:rStyle w:val="Hyperlink"/>
                  <w:rFonts w:ascii="Arial Narrow" w:hAnsi="Arial Narrow"/>
                  <w:sz w:val="20"/>
                  <w:szCs w:val="20"/>
                </w:rPr>
                <w:t>TI-73 Activities</w:t>
              </w:r>
            </w:hyperlink>
          </w:p>
          <w:p w:rsidR="00532B89" w:rsidRPr="005539C5" w:rsidRDefault="00314966" w:rsidP="00714B75">
            <w:pPr>
              <w:rPr>
                <w:rFonts w:ascii="Arial Narrow" w:hAnsi="Arial Narrow"/>
                <w:sz w:val="20"/>
                <w:szCs w:val="20"/>
              </w:rPr>
            </w:pPr>
            <w:hyperlink r:id="rId114" w:history="1">
              <w:r w:rsidR="00532B89" w:rsidRPr="005539C5">
                <w:rPr>
                  <w:rStyle w:val="Hyperlink"/>
                  <w:rFonts w:ascii="Arial Narrow" w:hAnsi="Arial Narrow"/>
                  <w:sz w:val="20"/>
                  <w:szCs w:val="20"/>
                </w:rPr>
                <w:t>CASIO Activities</w:t>
              </w:r>
            </w:hyperlink>
          </w:p>
          <w:p w:rsidR="000971B8" w:rsidRPr="000475FF" w:rsidRDefault="00314966" w:rsidP="00714B75">
            <w:pPr>
              <w:pStyle w:val="TableParagraph"/>
              <w:rPr>
                <w:rFonts w:ascii="Arial Narrow" w:hAnsi="Arial Narrow"/>
                <w:color w:val="0000FF"/>
                <w:sz w:val="20"/>
                <w:szCs w:val="20"/>
              </w:rPr>
            </w:pPr>
            <w:hyperlink r:id="rId115" w:history="1">
              <w:r w:rsidR="000971B8" w:rsidRPr="000475FF">
                <w:rPr>
                  <w:rStyle w:val="Hyperlink"/>
                  <w:rFonts w:ascii="Arial Narrow" w:hAnsi="Arial Narrow"/>
                  <w:sz w:val="20"/>
                  <w:szCs w:val="20"/>
                </w:rPr>
                <w:t>TI-Inspire for Middle Grades</w:t>
              </w:r>
            </w:hyperlink>
          </w:p>
          <w:p w:rsidR="00532B89" w:rsidRPr="007D6E82" w:rsidRDefault="00532B89" w:rsidP="00F94517">
            <w:pPr>
              <w:pStyle w:val="TableParagraph"/>
              <w:rPr>
                <w:rFonts w:ascii="Arial Narrow" w:hAnsi="Arial Narrow"/>
                <w:sz w:val="20"/>
                <w:szCs w:val="20"/>
              </w:rPr>
            </w:pPr>
          </w:p>
        </w:tc>
        <w:tc>
          <w:tcPr>
            <w:tcW w:w="4872" w:type="dxa"/>
          </w:tcPr>
          <w:p w:rsidR="00532B89" w:rsidRPr="00327918" w:rsidRDefault="00532B89" w:rsidP="00714B75">
            <w:pPr>
              <w:rPr>
                <w:rFonts w:ascii="Arial Narrow" w:hAnsi="Arial Narrow" w:cs="Times New Roman"/>
                <w:b/>
                <w:sz w:val="20"/>
                <w:szCs w:val="20"/>
              </w:rPr>
            </w:pPr>
            <w:r w:rsidRPr="00327918">
              <w:rPr>
                <w:rFonts w:ascii="Arial Narrow" w:hAnsi="Arial Narrow" w:cs="Times New Roman"/>
                <w:b/>
                <w:sz w:val="20"/>
                <w:szCs w:val="20"/>
              </w:rPr>
              <w:t xml:space="preserve">Interactive </w:t>
            </w:r>
            <w:proofErr w:type="spellStart"/>
            <w:r w:rsidRPr="00327918">
              <w:rPr>
                <w:rFonts w:ascii="Arial Narrow" w:hAnsi="Arial Narrow" w:cs="Times New Roman"/>
                <w:b/>
                <w:sz w:val="20"/>
                <w:szCs w:val="20"/>
              </w:rPr>
              <w:t>Manipulatives</w:t>
            </w:r>
            <w:proofErr w:type="spellEnd"/>
          </w:p>
          <w:p w:rsidR="000971B8" w:rsidRPr="00711182" w:rsidRDefault="00314966" w:rsidP="00714B75">
            <w:pPr>
              <w:autoSpaceDE w:val="0"/>
              <w:autoSpaceDN w:val="0"/>
              <w:adjustRightInd w:val="0"/>
              <w:rPr>
                <w:rFonts w:ascii="Arial Narrow" w:hAnsi="Arial Narrow"/>
                <w:spacing w:val="-1"/>
                <w:sz w:val="20"/>
                <w:szCs w:val="20"/>
              </w:rPr>
            </w:pPr>
            <w:hyperlink r:id="rId116" w:history="1">
              <w:r w:rsidR="000971B8" w:rsidRPr="00711182">
                <w:rPr>
                  <w:rStyle w:val="Hyperlink"/>
                  <w:rFonts w:ascii="Arial Narrow" w:hAnsi="Arial Narrow"/>
                  <w:spacing w:val="-1"/>
                  <w:sz w:val="20"/>
                  <w:szCs w:val="20"/>
                </w:rPr>
                <w:t xml:space="preserve">National Library of Interactive </w:t>
              </w:r>
              <w:proofErr w:type="spellStart"/>
              <w:r w:rsidR="000971B8" w:rsidRPr="00711182">
                <w:rPr>
                  <w:rStyle w:val="Hyperlink"/>
                  <w:rFonts w:ascii="Arial Narrow" w:hAnsi="Arial Narrow"/>
                  <w:spacing w:val="-1"/>
                  <w:sz w:val="20"/>
                  <w:szCs w:val="20"/>
                </w:rPr>
                <w:t>Manipulatives</w:t>
              </w:r>
              <w:proofErr w:type="spellEnd"/>
            </w:hyperlink>
          </w:p>
          <w:p w:rsidR="000971B8" w:rsidRPr="00711182" w:rsidRDefault="00314966" w:rsidP="00714B75">
            <w:pPr>
              <w:autoSpaceDE w:val="0"/>
              <w:autoSpaceDN w:val="0"/>
              <w:adjustRightInd w:val="0"/>
              <w:rPr>
                <w:rFonts w:ascii="Arial Narrow" w:hAnsi="Arial Narrow"/>
                <w:spacing w:val="-1"/>
                <w:sz w:val="20"/>
                <w:szCs w:val="20"/>
              </w:rPr>
            </w:pPr>
            <w:hyperlink r:id="rId117" w:history="1">
              <w:r w:rsidR="000971B8" w:rsidRPr="00711182">
                <w:rPr>
                  <w:rStyle w:val="Hyperlink"/>
                  <w:rFonts w:ascii="Arial Narrow" w:hAnsi="Arial Narrow"/>
                  <w:spacing w:val="-1"/>
                  <w:sz w:val="20"/>
                  <w:szCs w:val="20"/>
                </w:rPr>
                <w:t xml:space="preserve">Glencoe Virtual </w:t>
              </w:r>
              <w:proofErr w:type="spellStart"/>
              <w:r w:rsidR="000971B8" w:rsidRPr="00711182">
                <w:rPr>
                  <w:rStyle w:val="Hyperlink"/>
                  <w:rFonts w:ascii="Arial Narrow" w:hAnsi="Arial Narrow"/>
                  <w:spacing w:val="-1"/>
                  <w:sz w:val="20"/>
                  <w:szCs w:val="20"/>
                </w:rPr>
                <w:t>Manipulatives</w:t>
              </w:r>
              <w:proofErr w:type="spellEnd"/>
            </w:hyperlink>
          </w:p>
          <w:p w:rsidR="00532B89" w:rsidRPr="007D6E82" w:rsidRDefault="00532B89" w:rsidP="00CA3A8C">
            <w:pPr>
              <w:autoSpaceDE w:val="0"/>
              <w:autoSpaceDN w:val="0"/>
              <w:adjustRightInd w:val="0"/>
              <w:rPr>
                <w:rFonts w:ascii="Arial Narrow" w:hAnsi="Arial Narrow"/>
                <w:sz w:val="20"/>
                <w:szCs w:val="20"/>
              </w:rPr>
            </w:pPr>
          </w:p>
        </w:tc>
        <w:tc>
          <w:tcPr>
            <w:tcW w:w="4764" w:type="dxa"/>
          </w:tcPr>
          <w:p w:rsidR="00532B89" w:rsidRPr="00327918" w:rsidRDefault="00532B89" w:rsidP="00714B75">
            <w:pPr>
              <w:rPr>
                <w:rFonts w:ascii="Arial Narrow" w:hAnsi="Arial Narrow" w:cs="Times New Roman"/>
                <w:b/>
                <w:sz w:val="20"/>
                <w:szCs w:val="20"/>
              </w:rPr>
            </w:pPr>
            <w:r w:rsidRPr="00327918">
              <w:rPr>
                <w:rFonts w:ascii="Arial Narrow" w:hAnsi="Arial Narrow" w:cs="Times New Roman"/>
                <w:b/>
                <w:sz w:val="20"/>
                <w:szCs w:val="20"/>
              </w:rPr>
              <w:t>Additional Sites</w:t>
            </w:r>
          </w:p>
          <w:p w:rsidR="00F94517" w:rsidRDefault="00314966" w:rsidP="00F94517">
            <w:pPr>
              <w:autoSpaceDE w:val="0"/>
              <w:autoSpaceDN w:val="0"/>
              <w:adjustRightInd w:val="0"/>
              <w:rPr>
                <w:rFonts w:ascii="Arial Narrow" w:hAnsi="Arial Narrow"/>
                <w:sz w:val="20"/>
                <w:szCs w:val="20"/>
              </w:rPr>
            </w:pPr>
            <w:hyperlink r:id="rId118" w:history="1">
              <w:r w:rsidR="00F94517">
                <w:rPr>
                  <w:rStyle w:val="Hyperlink"/>
                  <w:rFonts w:ascii="Arial Narrow" w:hAnsi="Arial Narrow"/>
                  <w:sz w:val="20"/>
                  <w:szCs w:val="20"/>
                </w:rPr>
                <w:t>PBS: Grades 6-8 Lesson Plans</w:t>
              </w:r>
            </w:hyperlink>
            <w:r w:rsidR="00F94517">
              <w:rPr>
                <w:rFonts w:ascii="Arial Narrow" w:hAnsi="Arial Narrow"/>
                <w:sz w:val="20"/>
                <w:szCs w:val="20"/>
              </w:rPr>
              <w:t xml:space="preserve"> </w:t>
            </w:r>
          </w:p>
          <w:p w:rsidR="00F94517" w:rsidRPr="005539C5" w:rsidRDefault="00314966" w:rsidP="00F94517">
            <w:pPr>
              <w:autoSpaceDE w:val="0"/>
              <w:autoSpaceDN w:val="0"/>
              <w:adjustRightInd w:val="0"/>
              <w:rPr>
                <w:rFonts w:ascii="Arial Narrow" w:hAnsi="Arial Narrow" w:cs="Arial Narrow"/>
                <w:sz w:val="20"/>
                <w:szCs w:val="20"/>
              </w:rPr>
            </w:pPr>
            <w:hyperlink r:id="rId119" w:history="1">
              <w:proofErr w:type="spellStart"/>
              <w:r w:rsidR="00F94517" w:rsidRPr="009B5775">
                <w:rPr>
                  <w:rStyle w:val="Hyperlink"/>
                  <w:rFonts w:ascii="Arial Narrow" w:hAnsi="Arial Narrow" w:cs="Arial Narrow"/>
                  <w:sz w:val="20"/>
                  <w:szCs w:val="20"/>
                </w:rPr>
                <w:t>Frayer</w:t>
              </w:r>
              <w:proofErr w:type="spellEnd"/>
              <w:r w:rsidR="00F94517" w:rsidRPr="009B5775">
                <w:rPr>
                  <w:rStyle w:val="Hyperlink"/>
                  <w:rFonts w:ascii="Arial Narrow" w:hAnsi="Arial Narrow" w:cs="Arial Narrow"/>
                  <w:sz w:val="20"/>
                  <w:szCs w:val="20"/>
                </w:rPr>
                <w:t xml:space="preserve"> Model Template</w:t>
              </w:r>
            </w:hyperlink>
          </w:p>
          <w:p w:rsidR="00933779" w:rsidRPr="00933779" w:rsidRDefault="00314966" w:rsidP="00933779">
            <w:pPr>
              <w:rPr>
                <w:rFonts w:ascii="Arial Narrow" w:hAnsi="Arial Narrow" w:cs="Times New Roman"/>
                <w:b/>
                <w:sz w:val="20"/>
                <w:szCs w:val="20"/>
              </w:rPr>
            </w:pPr>
            <w:hyperlink r:id="rId120" w:history="1">
              <w:r w:rsidR="00933779" w:rsidRPr="00933779">
                <w:rPr>
                  <w:rStyle w:val="Hyperlink"/>
                  <w:rFonts w:ascii="Arial Narrow" w:hAnsi="Arial Narrow"/>
                  <w:b/>
                  <w:sz w:val="20"/>
                  <w:szCs w:val="20"/>
                </w:rPr>
                <w:t>Grade 8 Flip Book</w:t>
              </w:r>
            </w:hyperlink>
          </w:p>
          <w:p w:rsidR="00933779" w:rsidRPr="00933779" w:rsidRDefault="00933779" w:rsidP="00933779">
            <w:pPr>
              <w:pStyle w:val="TableParagraph"/>
              <w:rPr>
                <w:rFonts w:ascii="Arial Narrow" w:hAnsi="Arial Narrow" w:cs="Arial"/>
                <w:b/>
                <w:sz w:val="20"/>
                <w:szCs w:val="20"/>
              </w:rPr>
            </w:pPr>
            <w:r w:rsidRPr="00933779">
              <w:rPr>
                <w:rFonts w:ascii="Arial Narrow" w:hAnsi="Arial Narrow" w:cs="Arial"/>
                <w:b/>
                <w:sz w:val="20"/>
                <w:szCs w:val="20"/>
              </w:rPr>
              <w:t>(This book contains valuable resources that help develop the intent, the understanding and the implementation of the state standards)</w:t>
            </w:r>
          </w:p>
          <w:p w:rsidR="00123EF0" w:rsidRPr="0002024E" w:rsidRDefault="00123EF0" w:rsidP="00F94517">
            <w:pPr>
              <w:pStyle w:val="TableParagraph"/>
              <w:rPr>
                <w:rFonts w:ascii="Arial Narrow" w:hAnsi="Arial Narrow" w:cs="Times New Roman"/>
                <w:sz w:val="20"/>
                <w:szCs w:val="20"/>
              </w:rPr>
            </w:pPr>
          </w:p>
        </w:tc>
      </w:tr>
    </w:tbl>
    <w:p w:rsidR="003925B6" w:rsidRDefault="003925B6">
      <w:pPr>
        <w:widowControl w:val="0"/>
        <w:autoSpaceDE w:val="0"/>
        <w:autoSpaceDN w:val="0"/>
        <w:adjustRightInd w:val="0"/>
      </w:pPr>
    </w:p>
    <w:p w:rsidR="003925B6" w:rsidRPr="003925B6" w:rsidRDefault="003925B6" w:rsidP="003925B6"/>
    <w:p w:rsidR="003925B6" w:rsidRPr="003925B6" w:rsidRDefault="003925B6" w:rsidP="003925B6"/>
    <w:p w:rsidR="003925B6" w:rsidRPr="003925B6" w:rsidRDefault="003925B6" w:rsidP="003925B6"/>
    <w:p w:rsidR="003925B6" w:rsidRPr="003925B6" w:rsidRDefault="003925B6" w:rsidP="003925B6"/>
    <w:p w:rsidR="003925B6" w:rsidRPr="003925B6" w:rsidRDefault="003925B6" w:rsidP="003925B6"/>
    <w:p w:rsidR="003925B6" w:rsidRDefault="003925B6" w:rsidP="003925B6"/>
    <w:p w:rsidR="00AF745D" w:rsidRPr="003925B6" w:rsidRDefault="00AF745D" w:rsidP="003C1CAD">
      <w:pPr>
        <w:pStyle w:val="ListParagraph"/>
        <w:tabs>
          <w:tab w:val="left" w:pos="1590"/>
        </w:tabs>
        <w:ind w:left="2340"/>
        <w:rPr>
          <w:rFonts w:ascii="Times New Roman" w:hAnsi="Times New Roman"/>
        </w:rPr>
      </w:pPr>
    </w:p>
    <w:sectPr w:rsidR="00AF745D" w:rsidRPr="003925B6" w:rsidSect="005425A2">
      <w:headerReference w:type="even" r:id="rId121"/>
      <w:headerReference w:type="default" r:id="rId122"/>
      <w:footerReference w:type="even" r:id="rId123"/>
      <w:footerReference w:type="default" r:id="rId124"/>
      <w:headerReference w:type="first" r:id="rId125"/>
      <w:pgSz w:w="15840" w:h="12240" w:orient="landscape"/>
      <w:pgMar w:top="576" w:right="720" w:bottom="576"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8D9" w:rsidRDefault="003D08D9">
      <w:r>
        <w:separator/>
      </w:r>
    </w:p>
  </w:endnote>
  <w:endnote w:type="continuationSeparator" w:id="0">
    <w:p w:rsidR="003D08D9" w:rsidRDefault="003D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altName w:val="Device Font 10cpi"/>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pleGothic">
    <w:altName w:val="Arial Unicode MS"/>
    <w:panose1 w:val="00000000000000000000"/>
    <w:charset w:val="81"/>
    <w:family w:val="auto"/>
    <w:notTrueType/>
    <w:pitch w:val="default"/>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BoldMT">
    <w:altName w:val="Cambria"/>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D9" w:rsidRPr="00237E1C" w:rsidRDefault="003D08D9">
    <w:pPr>
      <w:pStyle w:val="Footer"/>
      <w:framePr w:wrap="auto" w:vAnchor="text" w:hAnchor="margin" w:xAlign="right" w:y="1"/>
      <w:rPr>
        <w:rStyle w:val="PageNumber"/>
        <w:sz w:val="20"/>
        <w:szCs w:val="20"/>
      </w:rPr>
    </w:pPr>
    <w:r w:rsidRPr="00237E1C">
      <w:rPr>
        <w:rStyle w:val="PageNumber"/>
        <w:sz w:val="20"/>
        <w:szCs w:val="20"/>
      </w:rPr>
      <w:fldChar w:fldCharType="begin"/>
    </w:r>
    <w:r w:rsidRPr="00237E1C">
      <w:rPr>
        <w:rStyle w:val="PageNumber"/>
        <w:sz w:val="20"/>
        <w:szCs w:val="20"/>
      </w:rPr>
      <w:instrText xml:space="preserve">PAGE  </w:instrText>
    </w:r>
    <w:r w:rsidRPr="00237E1C">
      <w:rPr>
        <w:rStyle w:val="PageNumber"/>
        <w:sz w:val="20"/>
        <w:szCs w:val="20"/>
      </w:rPr>
      <w:fldChar w:fldCharType="end"/>
    </w:r>
  </w:p>
  <w:p w:rsidR="003D08D9" w:rsidRPr="00237E1C" w:rsidRDefault="003D08D9">
    <w:pPr>
      <w:pStyle w:val="Footer"/>
      <w:ind w:right="360"/>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D9" w:rsidRDefault="003D08D9" w:rsidP="00522CB7">
    <w:pPr>
      <w:pStyle w:val="Footer"/>
      <w:tabs>
        <w:tab w:val="clear" w:pos="4320"/>
        <w:tab w:val="clear" w:pos="8640"/>
      </w:tabs>
      <w:jc w:val="right"/>
      <w:rPr>
        <w:rFonts w:ascii="Times New Roman" w:hAnsi="Times New Roman"/>
        <w:sz w:val="20"/>
        <w:szCs w:val="20"/>
      </w:rPr>
    </w:pPr>
    <w:r>
      <w:rPr>
        <w:rFonts w:ascii="Times New Roman" w:hAnsi="Times New Roman"/>
        <w:sz w:val="20"/>
        <w:szCs w:val="20"/>
      </w:rPr>
      <w:t>Shelby County Schools 2016/2017</w:t>
    </w:r>
  </w:p>
  <w:p w:rsidR="003D08D9" w:rsidRPr="00623F2B" w:rsidRDefault="00073D20" w:rsidP="00522CB7">
    <w:pPr>
      <w:pStyle w:val="Footer"/>
      <w:tabs>
        <w:tab w:val="clear" w:pos="4320"/>
        <w:tab w:val="clear" w:pos="8640"/>
      </w:tabs>
      <w:jc w:val="right"/>
      <w:rPr>
        <w:rFonts w:ascii="Times New Roman" w:hAnsi="Times New Roman"/>
      </w:rPr>
    </w:pPr>
    <w:r>
      <w:rPr>
        <w:rFonts w:ascii="Times New Roman" w:hAnsi="Times New Roman"/>
        <w:noProof/>
        <w:sz w:val="20"/>
        <w:szCs w:val="20"/>
      </w:rPr>
      <mc:AlternateContent>
        <mc:Choice Requires="wps">
          <w:drawing>
            <wp:anchor distT="0" distB="0" distL="114300" distR="114300" simplePos="0" relativeHeight="251661312" behindDoc="0" locked="0" layoutInCell="1" allowOverlap="1" wp14:anchorId="63434E5A" wp14:editId="2821B4DA">
              <wp:simplePos x="0" y="0"/>
              <wp:positionH relativeFrom="column">
                <wp:posOffset>1533525</wp:posOffset>
              </wp:positionH>
              <wp:positionV relativeFrom="paragraph">
                <wp:posOffset>92075</wp:posOffset>
              </wp:positionV>
              <wp:extent cx="5857875" cy="375920"/>
              <wp:effectExtent l="0" t="0" r="0" b="508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7875" cy="375920"/>
                      </a:xfrm>
                      <a:prstGeom prst="rect">
                        <a:avLst/>
                      </a:prstGeom>
                      <a:noFill/>
                      <a:ln>
                        <a:noFill/>
                      </a:ln>
                      <a:effectLst/>
                      <a:extLst>
                        <a:ext uri="{FAA26D3D-D897-4be2-8F04-BA451C77F1D7}">
                          <ma14:placeholderFlag xmlns=""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9413"/>
                            <w:gridCol w:w="9413"/>
                            <w:gridCol w:w="9413"/>
                          </w:tblGrid>
                          <w:tr w:rsidR="003D08D9" w:rsidRPr="00635DE2" w:rsidTr="00276281">
                            <w:trPr>
                              <w:trHeight w:val="285"/>
                            </w:trPr>
                            <w:tc>
                              <w:tcPr>
                                <w:tcW w:w="2088" w:type="dxa"/>
                                <w:tcBorders>
                                  <w:top w:val="nil"/>
                                  <w:left w:val="nil"/>
                                  <w:bottom w:val="nil"/>
                                  <w:right w:val="nil"/>
                                </w:tcBorders>
                              </w:tcPr>
                              <w:tbl>
                                <w:tblPr>
                                  <w:tblStyle w:val="TableGrid"/>
                                  <w:tblW w:w="9197" w:type="dxa"/>
                                  <w:tblLook w:val="04A0" w:firstRow="1" w:lastRow="0" w:firstColumn="1" w:lastColumn="0" w:noHBand="0" w:noVBand="1"/>
                                </w:tblPr>
                                <w:tblGrid>
                                  <w:gridCol w:w="1720"/>
                                  <w:gridCol w:w="3781"/>
                                  <w:gridCol w:w="3696"/>
                                </w:tblGrid>
                                <w:tr w:rsidR="003D08D9" w:rsidRPr="00E7403F" w:rsidTr="00276281">
                                  <w:trPr>
                                    <w:trHeight w:val="285"/>
                                  </w:trPr>
                                  <w:tc>
                                    <w:tcPr>
                                      <w:tcW w:w="1720" w:type="dxa"/>
                                      <w:tcBorders>
                                        <w:top w:val="nil"/>
                                        <w:left w:val="nil"/>
                                        <w:bottom w:val="nil"/>
                                        <w:right w:val="nil"/>
                                      </w:tcBorders>
                                      <w:vAlign w:val="center"/>
                                    </w:tcPr>
                                    <w:p w:rsidR="003D08D9" w:rsidRPr="00E7403F" w:rsidRDefault="003D08D9" w:rsidP="00F97D85">
                                      <w:pPr>
                                        <w:pStyle w:val="Footer"/>
                                        <w:rPr>
                                          <w:sz w:val="20"/>
                                          <w:szCs w:val="20"/>
                                        </w:rPr>
                                      </w:pPr>
                                      <w:r>
                                        <w:rPr>
                                          <w:color w:val="008000"/>
                                          <w:sz w:val="20"/>
                                          <w:szCs w:val="20"/>
                                        </w:rPr>
                                        <w:sym w:font="Wingdings 2" w:char="F0A2"/>
                                      </w:r>
                                      <w:r w:rsidRPr="00E7403F">
                                        <w:rPr>
                                          <w:sz w:val="20"/>
                                          <w:szCs w:val="20"/>
                                        </w:rPr>
                                        <w:t>Major Content</w:t>
                                      </w:r>
                                    </w:p>
                                  </w:tc>
                                  <w:tc>
                                    <w:tcPr>
                                      <w:tcW w:w="3781" w:type="dxa"/>
                                      <w:tcBorders>
                                        <w:top w:val="nil"/>
                                        <w:left w:val="nil"/>
                                        <w:bottom w:val="nil"/>
                                        <w:right w:val="nil"/>
                                      </w:tcBorders>
                                      <w:vAlign w:val="center"/>
                                    </w:tcPr>
                                    <w:p w:rsidR="003D08D9" w:rsidRPr="00E7403F" w:rsidRDefault="003D08D9" w:rsidP="00AB73E9">
                                      <w:pPr>
                                        <w:pStyle w:val="Footer"/>
                                        <w:numPr>
                                          <w:ilvl w:val="0"/>
                                          <w:numId w:val="1"/>
                                        </w:numPr>
                                        <w:ind w:hanging="270"/>
                                        <w:rPr>
                                          <w:sz w:val="20"/>
                                          <w:szCs w:val="20"/>
                                        </w:rPr>
                                      </w:pPr>
                                      <w:r w:rsidRPr="00E7403F">
                                        <w:rPr>
                                          <w:sz w:val="20"/>
                                          <w:szCs w:val="20"/>
                                        </w:rPr>
                                        <w:t>Supporting Content</w:t>
                                      </w:r>
                                    </w:p>
                                  </w:tc>
                                  <w:tc>
                                    <w:tcPr>
                                      <w:tcW w:w="3696" w:type="dxa"/>
                                      <w:tcBorders>
                                        <w:top w:val="nil"/>
                                        <w:left w:val="nil"/>
                                        <w:bottom w:val="nil"/>
                                        <w:right w:val="nil"/>
                                      </w:tcBorders>
                                      <w:vAlign w:val="center"/>
                                    </w:tcPr>
                                    <w:p w:rsidR="003D08D9" w:rsidRPr="00E7403F" w:rsidRDefault="003D08D9" w:rsidP="00AB73E9">
                                      <w:pPr>
                                        <w:pStyle w:val="Footer"/>
                                        <w:numPr>
                                          <w:ilvl w:val="0"/>
                                          <w:numId w:val="2"/>
                                        </w:numPr>
                                        <w:tabs>
                                          <w:tab w:val="left" w:pos="7650"/>
                                          <w:tab w:val="left" w:pos="7920"/>
                                        </w:tabs>
                                        <w:rPr>
                                          <w:sz w:val="20"/>
                                          <w:szCs w:val="20"/>
                                        </w:rPr>
                                      </w:pPr>
                                      <w:r w:rsidRPr="00E7403F">
                                        <w:rPr>
                                          <w:sz w:val="20"/>
                                          <w:szCs w:val="20"/>
                                        </w:rPr>
                                        <w:t>Additional Content</w:t>
                                      </w:r>
                                    </w:p>
                                  </w:tc>
                                </w:tr>
                                <w:tr w:rsidR="003D08D9" w:rsidRPr="00E7403F" w:rsidTr="00276281">
                                  <w:trPr>
                                    <w:trHeight w:val="285"/>
                                  </w:trPr>
                                  <w:tc>
                                    <w:tcPr>
                                      <w:tcW w:w="1720" w:type="dxa"/>
                                      <w:tcBorders>
                                        <w:top w:val="nil"/>
                                        <w:left w:val="nil"/>
                                        <w:bottom w:val="nil"/>
                                        <w:right w:val="nil"/>
                                      </w:tcBorders>
                                      <w:vAlign w:val="center"/>
                                    </w:tcPr>
                                    <w:p w:rsidR="003D08D9" w:rsidRPr="00E7403F" w:rsidRDefault="003D08D9" w:rsidP="00F97D85">
                                      <w:pPr>
                                        <w:pStyle w:val="Footer"/>
                                        <w:rPr>
                                          <w:color w:val="008000"/>
                                          <w:sz w:val="20"/>
                                          <w:szCs w:val="20"/>
                                        </w:rPr>
                                      </w:pPr>
                                    </w:p>
                                  </w:tc>
                                  <w:tc>
                                    <w:tcPr>
                                      <w:tcW w:w="3781" w:type="dxa"/>
                                      <w:tcBorders>
                                        <w:top w:val="nil"/>
                                        <w:left w:val="nil"/>
                                        <w:bottom w:val="nil"/>
                                        <w:right w:val="nil"/>
                                      </w:tcBorders>
                                      <w:vAlign w:val="center"/>
                                    </w:tcPr>
                                    <w:p w:rsidR="003D08D9" w:rsidRPr="00E7403F" w:rsidRDefault="003D08D9" w:rsidP="00F97D85">
                                      <w:pPr>
                                        <w:pStyle w:val="Footer"/>
                                        <w:ind w:left="1440"/>
                                        <w:rPr>
                                          <w:sz w:val="20"/>
                                          <w:szCs w:val="20"/>
                                        </w:rPr>
                                      </w:pPr>
                                    </w:p>
                                  </w:tc>
                                  <w:tc>
                                    <w:tcPr>
                                      <w:tcW w:w="3696" w:type="dxa"/>
                                      <w:tcBorders>
                                        <w:top w:val="nil"/>
                                        <w:left w:val="nil"/>
                                        <w:bottom w:val="nil"/>
                                        <w:right w:val="nil"/>
                                      </w:tcBorders>
                                      <w:vAlign w:val="center"/>
                                    </w:tcPr>
                                    <w:p w:rsidR="003D08D9" w:rsidRPr="00E7403F" w:rsidRDefault="003D08D9" w:rsidP="00F97D85">
                                      <w:pPr>
                                        <w:pStyle w:val="Footer"/>
                                        <w:rPr>
                                          <w:sz w:val="20"/>
                                          <w:szCs w:val="20"/>
                                        </w:rPr>
                                      </w:pPr>
                                    </w:p>
                                  </w:tc>
                                </w:tr>
                              </w:tbl>
                              <w:p w:rsidR="003D08D9" w:rsidRPr="00635DE2" w:rsidRDefault="003D08D9" w:rsidP="00F97D85">
                                <w:pPr>
                                  <w:pStyle w:val="Footer"/>
                                  <w:rPr>
                                    <w:sz w:val="20"/>
                                    <w:szCs w:val="20"/>
                                  </w:rPr>
                                </w:pPr>
                              </w:p>
                            </w:tc>
                            <w:tc>
                              <w:tcPr>
                                <w:tcW w:w="2430" w:type="dxa"/>
                                <w:tcBorders>
                                  <w:top w:val="nil"/>
                                  <w:left w:val="nil"/>
                                  <w:bottom w:val="nil"/>
                                  <w:right w:val="nil"/>
                                </w:tcBorders>
                              </w:tcPr>
                              <w:tbl>
                                <w:tblPr>
                                  <w:tblStyle w:val="TableGrid"/>
                                  <w:tblW w:w="9197" w:type="dxa"/>
                                  <w:tblLook w:val="04A0" w:firstRow="1" w:lastRow="0" w:firstColumn="1" w:lastColumn="0" w:noHBand="0" w:noVBand="1"/>
                                </w:tblPr>
                                <w:tblGrid>
                                  <w:gridCol w:w="1720"/>
                                  <w:gridCol w:w="3781"/>
                                  <w:gridCol w:w="3696"/>
                                </w:tblGrid>
                                <w:tr w:rsidR="003D08D9" w:rsidRPr="00E7403F" w:rsidTr="00276281">
                                  <w:trPr>
                                    <w:trHeight w:val="285"/>
                                  </w:trPr>
                                  <w:tc>
                                    <w:tcPr>
                                      <w:tcW w:w="1720" w:type="dxa"/>
                                      <w:tcBorders>
                                        <w:top w:val="nil"/>
                                        <w:left w:val="nil"/>
                                        <w:bottom w:val="nil"/>
                                        <w:right w:val="nil"/>
                                      </w:tcBorders>
                                      <w:vAlign w:val="center"/>
                                    </w:tcPr>
                                    <w:p w:rsidR="003D08D9" w:rsidRPr="00E7403F" w:rsidRDefault="003D08D9" w:rsidP="00F97D85">
                                      <w:pPr>
                                        <w:pStyle w:val="Footer"/>
                                        <w:rPr>
                                          <w:sz w:val="20"/>
                                          <w:szCs w:val="20"/>
                                        </w:rPr>
                                      </w:pPr>
                                      <w:r w:rsidRPr="00E7403F">
                                        <w:rPr>
                                          <w:color w:val="008000"/>
                                          <w:sz w:val="20"/>
                                          <w:szCs w:val="20"/>
                                        </w:rPr>
                                        <w:sym w:font="Wingdings 2" w:char="F0A2"/>
                                      </w:r>
                                      <w:r w:rsidRPr="00E7403F">
                                        <w:rPr>
                                          <w:sz w:val="20"/>
                                          <w:szCs w:val="20"/>
                                        </w:rPr>
                                        <w:t>Major Content</w:t>
                                      </w:r>
                                    </w:p>
                                  </w:tc>
                                  <w:tc>
                                    <w:tcPr>
                                      <w:tcW w:w="3781" w:type="dxa"/>
                                      <w:tcBorders>
                                        <w:top w:val="nil"/>
                                        <w:left w:val="nil"/>
                                        <w:bottom w:val="nil"/>
                                        <w:right w:val="nil"/>
                                      </w:tcBorders>
                                      <w:vAlign w:val="center"/>
                                    </w:tcPr>
                                    <w:p w:rsidR="003D08D9" w:rsidRPr="00E7403F" w:rsidRDefault="003D08D9" w:rsidP="00AB73E9">
                                      <w:pPr>
                                        <w:pStyle w:val="Footer"/>
                                        <w:numPr>
                                          <w:ilvl w:val="0"/>
                                          <w:numId w:val="1"/>
                                        </w:numPr>
                                        <w:ind w:hanging="270"/>
                                        <w:rPr>
                                          <w:sz w:val="20"/>
                                          <w:szCs w:val="20"/>
                                        </w:rPr>
                                      </w:pPr>
                                      <w:r w:rsidRPr="00E7403F">
                                        <w:rPr>
                                          <w:sz w:val="20"/>
                                          <w:szCs w:val="20"/>
                                        </w:rPr>
                                        <w:t>Supporting Content</w:t>
                                      </w:r>
                                    </w:p>
                                  </w:tc>
                                  <w:tc>
                                    <w:tcPr>
                                      <w:tcW w:w="3696" w:type="dxa"/>
                                      <w:tcBorders>
                                        <w:top w:val="nil"/>
                                        <w:left w:val="nil"/>
                                        <w:bottom w:val="nil"/>
                                        <w:right w:val="nil"/>
                                      </w:tcBorders>
                                      <w:vAlign w:val="center"/>
                                    </w:tcPr>
                                    <w:p w:rsidR="003D08D9" w:rsidRPr="00E7403F" w:rsidRDefault="003D08D9" w:rsidP="00AB73E9">
                                      <w:pPr>
                                        <w:pStyle w:val="Footer"/>
                                        <w:numPr>
                                          <w:ilvl w:val="0"/>
                                          <w:numId w:val="2"/>
                                        </w:numPr>
                                        <w:tabs>
                                          <w:tab w:val="left" w:pos="7650"/>
                                          <w:tab w:val="left" w:pos="7920"/>
                                        </w:tabs>
                                        <w:rPr>
                                          <w:sz w:val="20"/>
                                          <w:szCs w:val="20"/>
                                        </w:rPr>
                                      </w:pPr>
                                      <w:r w:rsidRPr="00E7403F">
                                        <w:rPr>
                                          <w:sz w:val="20"/>
                                          <w:szCs w:val="20"/>
                                        </w:rPr>
                                        <w:t>Additional Content</w:t>
                                      </w:r>
                                    </w:p>
                                  </w:tc>
                                </w:tr>
                                <w:tr w:rsidR="003D08D9" w:rsidRPr="00E7403F" w:rsidTr="00276281">
                                  <w:trPr>
                                    <w:trHeight w:val="285"/>
                                  </w:trPr>
                                  <w:tc>
                                    <w:tcPr>
                                      <w:tcW w:w="1720" w:type="dxa"/>
                                      <w:tcBorders>
                                        <w:top w:val="nil"/>
                                        <w:left w:val="nil"/>
                                        <w:bottom w:val="nil"/>
                                        <w:right w:val="nil"/>
                                      </w:tcBorders>
                                      <w:vAlign w:val="center"/>
                                    </w:tcPr>
                                    <w:p w:rsidR="003D08D9" w:rsidRPr="00E7403F" w:rsidRDefault="003D08D9" w:rsidP="00F97D85">
                                      <w:pPr>
                                        <w:pStyle w:val="Footer"/>
                                        <w:rPr>
                                          <w:color w:val="008000"/>
                                          <w:sz w:val="20"/>
                                          <w:szCs w:val="20"/>
                                        </w:rPr>
                                      </w:pPr>
                                    </w:p>
                                  </w:tc>
                                  <w:tc>
                                    <w:tcPr>
                                      <w:tcW w:w="3781" w:type="dxa"/>
                                      <w:tcBorders>
                                        <w:top w:val="nil"/>
                                        <w:left w:val="nil"/>
                                        <w:bottom w:val="nil"/>
                                        <w:right w:val="nil"/>
                                      </w:tcBorders>
                                      <w:vAlign w:val="center"/>
                                    </w:tcPr>
                                    <w:p w:rsidR="003D08D9" w:rsidRPr="00E7403F" w:rsidRDefault="003D08D9" w:rsidP="00F97D85">
                                      <w:pPr>
                                        <w:pStyle w:val="Footer"/>
                                        <w:ind w:left="1440"/>
                                        <w:rPr>
                                          <w:sz w:val="20"/>
                                          <w:szCs w:val="20"/>
                                        </w:rPr>
                                      </w:pPr>
                                    </w:p>
                                  </w:tc>
                                  <w:tc>
                                    <w:tcPr>
                                      <w:tcW w:w="3696" w:type="dxa"/>
                                      <w:tcBorders>
                                        <w:top w:val="nil"/>
                                        <w:left w:val="nil"/>
                                        <w:bottom w:val="nil"/>
                                        <w:right w:val="nil"/>
                                      </w:tcBorders>
                                      <w:vAlign w:val="center"/>
                                    </w:tcPr>
                                    <w:p w:rsidR="003D08D9" w:rsidRPr="00E7403F" w:rsidRDefault="003D08D9" w:rsidP="00F97D85">
                                      <w:pPr>
                                        <w:pStyle w:val="Footer"/>
                                        <w:rPr>
                                          <w:sz w:val="20"/>
                                          <w:szCs w:val="20"/>
                                        </w:rPr>
                                      </w:pPr>
                                    </w:p>
                                  </w:tc>
                                </w:tr>
                              </w:tbl>
                              <w:p w:rsidR="003D08D9" w:rsidRPr="00635DE2" w:rsidRDefault="003D08D9" w:rsidP="00F97D85">
                                <w:pPr>
                                  <w:pStyle w:val="Footer"/>
                                  <w:rPr>
                                    <w:sz w:val="20"/>
                                    <w:szCs w:val="20"/>
                                  </w:rPr>
                                </w:pPr>
                              </w:p>
                            </w:tc>
                            <w:tc>
                              <w:tcPr>
                                <w:tcW w:w="2250" w:type="dxa"/>
                                <w:tcBorders>
                                  <w:top w:val="nil"/>
                                  <w:left w:val="nil"/>
                                  <w:bottom w:val="nil"/>
                                  <w:right w:val="nil"/>
                                </w:tcBorders>
                              </w:tcPr>
                              <w:tbl>
                                <w:tblPr>
                                  <w:tblStyle w:val="TableGrid"/>
                                  <w:tblW w:w="9197" w:type="dxa"/>
                                  <w:tblLook w:val="04A0" w:firstRow="1" w:lastRow="0" w:firstColumn="1" w:lastColumn="0" w:noHBand="0" w:noVBand="1"/>
                                </w:tblPr>
                                <w:tblGrid>
                                  <w:gridCol w:w="1720"/>
                                  <w:gridCol w:w="3781"/>
                                  <w:gridCol w:w="3696"/>
                                </w:tblGrid>
                                <w:tr w:rsidR="003D08D9" w:rsidRPr="00E7403F" w:rsidTr="00276281">
                                  <w:trPr>
                                    <w:trHeight w:val="285"/>
                                  </w:trPr>
                                  <w:tc>
                                    <w:tcPr>
                                      <w:tcW w:w="1720" w:type="dxa"/>
                                      <w:tcBorders>
                                        <w:top w:val="nil"/>
                                        <w:left w:val="nil"/>
                                        <w:bottom w:val="nil"/>
                                        <w:right w:val="nil"/>
                                      </w:tcBorders>
                                      <w:vAlign w:val="center"/>
                                    </w:tcPr>
                                    <w:p w:rsidR="003D08D9" w:rsidRPr="00E7403F" w:rsidRDefault="003D08D9" w:rsidP="00F97D85">
                                      <w:pPr>
                                        <w:pStyle w:val="Footer"/>
                                        <w:rPr>
                                          <w:sz w:val="20"/>
                                          <w:szCs w:val="20"/>
                                        </w:rPr>
                                      </w:pPr>
                                      <w:r w:rsidRPr="00E7403F">
                                        <w:rPr>
                                          <w:color w:val="008000"/>
                                          <w:sz w:val="20"/>
                                          <w:szCs w:val="20"/>
                                        </w:rPr>
                                        <w:sym w:font="Wingdings 2" w:char="F0A2"/>
                                      </w:r>
                                      <w:r w:rsidRPr="00E7403F">
                                        <w:rPr>
                                          <w:sz w:val="20"/>
                                          <w:szCs w:val="20"/>
                                        </w:rPr>
                                        <w:t>Major Content</w:t>
                                      </w:r>
                                    </w:p>
                                  </w:tc>
                                  <w:tc>
                                    <w:tcPr>
                                      <w:tcW w:w="3781" w:type="dxa"/>
                                      <w:tcBorders>
                                        <w:top w:val="nil"/>
                                        <w:left w:val="nil"/>
                                        <w:bottom w:val="nil"/>
                                        <w:right w:val="nil"/>
                                      </w:tcBorders>
                                      <w:vAlign w:val="center"/>
                                    </w:tcPr>
                                    <w:p w:rsidR="003D08D9" w:rsidRPr="00E7403F" w:rsidRDefault="003D08D9" w:rsidP="00AB73E9">
                                      <w:pPr>
                                        <w:pStyle w:val="Footer"/>
                                        <w:numPr>
                                          <w:ilvl w:val="0"/>
                                          <w:numId w:val="1"/>
                                        </w:numPr>
                                        <w:ind w:hanging="270"/>
                                        <w:rPr>
                                          <w:sz w:val="20"/>
                                          <w:szCs w:val="20"/>
                                        </w:rPr>
                                      </w:pPr>
                                      <w:r w:rsidRPr="00E7403F">
                                        <w:rPr>
                                          <w:sz w:val="20"/>
                                          <w:szCs w:val="20"/>
                                        </w:rPr>
                                        <w:t>Supporting Content</w:t>
                                      </w:r>
                                    </w:p>
                                  </w:tc>
                                  <w:tc>
                                    <w:tcPr>
                                      <w:tcW w:w="3696" w:type="dxa"/>
                                      <w:tcBorders>
                                        <w:top w:val="nil"/>
                                        <w:left w:val="nil"/>
                                        <w:bottom w:val="nil"/>
                                        <w:right w:val="nil"/>
                                      </w:tcBorders>
                                      <w:vAlign w:val="center"/>
                                    </w:tcPr>
                                    <w:p w:rsidR="003D08D9" w:rsidRPr="00E7403F" w:rsidRDefault="003D08D9" w:rsidP="00AB73E9">
                                      <w:pPr>
                                        <w:pStyle w:val="Footer"/>
                                        <w:numPr>
                                          <w:ilvl w:val="0"/>
                                          <w:numId w:val="2"/>
                                        </w:numPr>
                                        <w:tabs>
                                          <w:tab w:val="left" w:pos="7650"/>
                                          <w:tab w:val="left" w:pos="7920"/>
                                        </w:tabs>
                                        <w:rPr>
                                          <w:sz w:val="20"/>
                                          <w:szCs w:val="20"/>
                                        </w:rPr>
                                      </w:pPr>
                                      <w:r w:rsidRPr="00E7403F">
                                        <w:rPr>
                                          <w:sz w:val="20"/>
                                          <w:szCs w:val="20"/>
                                        </w:rPr>
                                        <w:t>Additional Content</w:t>
                                      </w:r>
                                    </w:p>
                                  </w:tc>
                                </w:tr>
                                <w:tr w:rsidR="003D08D9" w:rsidRPr="00E7403F" w:rsidTr="00276281">
                                  <w:trPr>
                                    <w:trHeight w:val="285"/>
                                  </w:trPr>
                                  <w:tc>
                                    <w:tcPr>
                                      <w:tcW w:w="1720" w:type="dxa"/>
                                      <w:tcBorders>
                                        <w:top w:val="nil"/>
                                        <w:left w:val="nil"/>
                                        <w:bottom w:val="nil"/>
                                        <w:right w:val="nil"/>
                                      </w:tcBorders>
                                      <w:vAlign w:val="center"/>
                                    </w:tcPr>
                                    <w:p w:rsidR="003D08D9" w:rsidRPr="00E7403F" w:rsidRDefault="003D08D9" w:rsidP="00F97D85">
                                      <w:pPr>
                                        <w:pStyle w:val="Footer"/>
                                        <w:rPr>
                                          <w:color w:val="008000"/>
                                          <w:sz w:val="20"/>
                                          <w:szCs w:val="20"/>
                                        </w:rPr>
                                      </w:pPr>
                                    </w:p>
                                  </w:tc>
                                  <w:tc>
                                    <w:tcPr>
                                      <w:tcW w:w="3781" w:type="dxa"/>
                                      <w:tcBorders>
                                        <w:top w:val="nil"/>
                                        <w:left w:val="nil"/>
                                        <w:bottom w:val="nil"/>
                                        <w:right w:val="nil"/>
                                      </w:tcBorders>
                                      <w:vAlign w:val="center"/>
                                    </w:tcPr>
                                    <w:p w:rsidR="003D08D9" w:rsidRPr="00E7403F" w:rsidRDefault="003D08D9" w:rsidP="00F97D85">
                                      <w:pPr>
                                        <w:pStyle w:val="Footer"/>
                                        <w:ind w:left="1440"/>
                                        <w:rPr>
                                          <w:sz w:val="20"/>
                                          <w:szCs w:val="20"/>
                                        </w:rPr>
                                      </w:pPr>
                                    </w:p>
                                  </w:tc>
                                  <w:tc>
                                    <w:tcPr>
                                      <w:tcW w:w="3696" w:type="dxa"/>
                                      <w:tcBorders>
                                        <w:top w:val="nil"/>
                                        <w:left w:val="nil"/>
                                        <w:bottom w:val="nil"/>
                                        <w:right w:val="nil"/>
                                      </w:tcBorders>
                                      <w:vAlign w:val="center"/>
                                    </w:tcPr>
                                    <w:p w:rsidR="003D08D9" w:rsidRPr="00E7403F" w:rsidRDefault="003D08D9" w:rsidP="00F97D85">
                                      <w:pPr>
                                        <w:pStyle w:val="Footer"/>
                                        <w:rPr>
                                          <w:sz w:val="20"/>
                                          <w:szCs w:val="20"/>
                                        </w:rPr>
                                      </w:pPr>
                                    </w:p>
                                  </w:tc>
                                </w:tr>
                              </w:tbl>
                              <w:p w:rsidR="003D08D9" w:rsidRPr="00635DE2" w:rsidRDefault="003D08D9" w:rsidP="00F97D85">
                                <w:pPr>
                                  <w:pStyle w:val="Footer"/>
                                  <w:rPr>
                                    <w:sz w:val="20"/>
                                    <w:szCs w:val="20"/>
                                  </w:rPr>
                                </w:pPr>
                              </w:p>
                            </w:tc>
                          </w:tr>
                        </w:tbl>
                        <w:p w:rsidR="003D08D9" w:rsidRDefault="003D08D9" w:rsidP="006548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20.75pt;margin-top:7.25pt;width:461.25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" filled="f" stroked="f">
              <v:path arrowok="t"/>
              <v:textbox>
                <w:txbxContent>
                  <w:tbl>
                    <w:tblPr>
                      <w:tblStyle w:val="TableGrid"/>
                      <w:tblW w:w="0" w:type="auto"/>
                      <w:tblLook w:val="04A0" w:firstRow="1" w:lastRow="0" w:firstColumn="1" w:lastColumn="0" w:noHBand="0" w:noVBand="1"/>
                    </w:tblPr>
                    <w:tblGrid>
                      <w:gridCol w:w="9413"/>
                      <w:gridCol w:w="9413"/>
                      <w:gridCol w:w="9413"/>
                    </w:tblGrid>
                    <w:tr w:rsidR="003D08D9" w:rsidRPr="00635DE2" w:rsidTr="00276281">
                      <w:trPr>
                        <w:trHeight w:val="285"/>
                      </w:trPr>
                      <w:tc>
                        <w:tcPr>
                          <w:tcW w:w="2088" w:type="dxa"/>
                          <w:tcBorders>
                            <w:top w:val="nil"/>
                            <w:left w:val="nil"/>
                            <w:bottom w:val="nil"/>
                            <w:right w:val="nil"/>
                          </w:tcBorders>
                        </w:tcPr>
                        <w:tbl>
                          <w:tblPr>
                            <w:tblStyle w:val="TableGrid"/>
                            <w:tblW w:w="9197" w:type="dxa"/>
                            <w:tblLook w:val="04A0" w:firstRow="1" w:lastRow="0" w:firstColumn="1" w:lastColumn="0" w:noHBand="0" w:noVBand="1"/>
                          </w:tblPr>
                          <w:tblGrid>
                            <w:gridCol w:w="1720"/>
                            <w:gridCol w:w="3781"/>
                            <w:gridCol w:w="3696"/>
                          </w:tblGrid>
                          <w:tr w:rsidR="003D08D9" w:rsidRPr="00E7403F" w:rsidTr="00276281">
                            <w:trPr>
                              <w:trHeight w:val="285"/>
                            </w:trPr>
                            <w:tc>
                              <w:tcPr>
                                <w:tcW w:w="1720" w:type="dxa"/>
                                <w:tcBorders>
                                  <w:top w:val="nil"/>
                                  <w:left w:val="nil"/>
                                  <w:bottom w:val="nil"/>
                                  <w:right w:val="nil"/>
                                </w:tcBorders>
                                <w:vAlign w:val="center"/>
                              </w:tcPr>
                              <w:p w:rsidR="003D08D9" w:rsidRPr="00E7403F" w:rsidRDefault="003D08D9" w:rsidP="00F97D85">
                                <w:pPr>
                                  <w:pStyle w:val="Footer"/>
                                  <w:rPr>
                                    <w:sz w:val="20"/>
                                    <w:szCs w:val="20"/>
                                  </w:rPr>
                                </w:pPr>
                                <w:r>
                                  <w:rPr>
                                    <w:color w:val="008000"/>
                                    <w:sz w:val="20"/>
                                    <w:szCs w:val="20"/>
                                  </w:rPr>
                                  <w:sym w:font="Wingdings 2" w:char="F0A2"/>
                                </w:r>
                                <w:r w:rsidRPr="00E7403F">
                                  <w:rPr>
                                    <w:sz w:val="20"/>
                                    <w:szCs w:val="20"/>
                                  </w:rPr>
                                  <w:t>Major Content</w:t>
                                </w:r>
                              </w:p>
                            </w:tc>
                            <w:tc>
                              <w:tcPr>
                                <w:tcW w:w="3781" w:type="dxa"/>
                                <w:tcBorders>
                                  <w:top w:val="nil"/>
                                  <w:left w:val="nil"/>
                                  <w:bottom w:val="nil"/>
                                  <w:right w:val="nil"/>
                                </w:tcBorders>
                                <w:vAlign w:val="center"/>
                              </w:tcPr>
                              <w:p w:rsidR="003D08D9" w:rsidRPr="00E7403F" w:rsidRDefault="003D08D9" w:rsidP="00AB73E9">
                                <w:pPr>
                                  <w:pStyle w:val="Footer"/>
                                  <w:numPr>
                                    <w:ilvl w:val="0"/>
                                    <w:numId w:val="1"/>
                                  </w:numPr>
                                  <w:ind w:hanging="270"/>
                                  <w:rPr>
                                    <w:sz w:val="20"/>
                                    <w:szCs w:val="20"/>
                                  </w:rPr>
                                </w:pPr>
                                <w:r w:rsidRPr="00E7403F">
                                  <w:rPr>
                                    <w:sz w:val="20"/>
                                    <w:szCs w:val="20"/>
                                  </w:rPr>
                                  <w:t>Supporting Content</w:t>
                                </w:r>
                              </w:p>
                            </w:tc>
                            <w:tc>
                              <w:tcPr>
                                <w:tcW w:w="3696" w:type="dxa"/>
                                <w:tcBorders>
                                  <w:top w:val="nil"/>
                                  <w:left w:val="nil"/>
                                  <w:bottom w:val="nil"/>
                                  <w:right w:val="nil"/>
                                </w:tcBorders>
                                <w:vAlign w:val="center"/>
                              </w:tcPr>
                              <w:p w:rsidR="003D08D9" w:rsidRPr="00E7403F" w:rsidRDefault="003D08D9" w:rsidP="00AB73E9">
                                <w:pPr>
                                  <w:pStyle w:val="Footer"/>
                                  <w:numPr>
                                    <w:ilvl w:val="0"/>
                                    <w:numId w:val="2"/>
                                  </w:numPr>
                                  <w:tabs>
                                    <w:tab w:val="left" w:pos="7650"/>
                                    <w:tab w:val="left" w:pos="7920"/>
                                  </w:tabs>
                                  <w:rPr>
                                    <w:sz w:val="20"/>
                                    <w:szCs w:val="20"/>
                                  </w:rPr>
                                </w:pPr>
                                <w:r w:rsidRPr="00E7403F">
                                  <w:rPr>
                                    <w:sz w:val="20"/>
                                    <w:szCs w:val="20"/>
                                  </w:rPr>
                                  <w:t>Additional Content</w:t>
                                </w:r>
                              </w:p>
                            </w:tc>
                          </w:tr>
                          <w:tr w:rsidR="003D08D9" w:rsidRPr="00E7403F" w:rsidTr="00276281">
                            <w:trPr>
                              <w:trHeight w:val="285"/>
                            </w:trPr>
                            <w:tc>
                              <w:tcPr>
                                <w:tcW w:w="1720" w:type="dxa"/>
                                <w:tcBorders>
                                  <w:top w:val="nil"/>
                                  <w:left w:val="nil"/>
                                  <w:bottom w:val="nil"/>
                                  <w:right w:val="nil"/>
                                </w:tcBorders>
                                <w:vAlign w:val="center"/>
                              </w:tcPr>
                              <w:p w:rsidR="003D08D9" w:rsidRPr="00E7403F" w:rsidRDefault="003D08D9" w:rsidP="00F97D85">
                                <w:pPr>
                                  <w:pStyle w:val="Footer"/>
                                  <w:rPr>
                                    <w:color w:val="008000"/>
                                    <w:sz w:val="20"/>
                                    <w:szCs w:val="20"/>
                                  </w:rPr>
                                </w:pPr>
                              </w:p>
                            </w:tc>
                            <w:tc>
                              <w:tcPr>
                                <w:tcW w:w="3781" w:type="dxa"/>
                                <w:tcBorders>
                                  <w:top w:val="nil"/>
                                  <w:left w:val="nil"/>
                                  <w:bottom w:val="nil"/>
                                  <w:right w:val="nil"/>
                                </w:tcBorders>
                                <w:vAlign w:val="center"/>
                              </w:tcPr>
                              <w:p w:rsidR="003D08D9" w:rsidRPr="00E7403F" w:rsidRDefault="003D08D9" w:rsidP="00F97D85">
                                <w:pPr>
                                  <w:pStyle w:val="Footer"/>
                                  <w:ind w:left="1440"/>
                                  <w:rPr>
                                    <w:sz w:val="20"/>
                                    <w:szCs w:val="20"/>
                                  </w:rPr>
                                </w:pPr>
                              </w:p>
                            </w:tc>
                            <w:tc>
                              <w:tcPr>
                                <w:tcW w:w="3696" w:type="dxa"/>
                                <w:tcBorders>
                                  <w:top w:val="nil"/>
                                  <w:left w:val="nil"/>
                                  <w:bottom w:val="nil"/>
                                  <w:right w:val="nil"/>
                                </w:tcBorders>
                                <w:vAlign w:val="center"/>
                              </w:tcPr>
                              <w:p w:rsidR="003D08D9" w:rsidRPr="00E7403F" w:rsidRDefault="003D08D9" w:rsidP="00F97D85">
                                <w:pPr>
                                  <w:pStyle w:val="Footer"/>
                                  <w:rPr>
                                    <w:sz w:val="20"/>
                                    <w:szCs w:val="20"/>
                                  </w:rPr>
                                </w:pPr>
                              </w:p>
                            </w:tc>
                          </w:tr>
                        </w:tbl>
                        <w:p w:rsidR="003D08D9" w:rsidRPr="00635DE2" w:rsidRDefault="003D08D9" w:rsidP="00F97D85">
                          <w:pPr>
                            <w:pStyle w:val="Footer"/>
                            <w:rPr>
                              <w:sz w:val="20"/>
                              <w:szCs w:val="20"/>
                            </w:rPr>
                          </w:pPr>
                        </w:p>
                      </w:tc>
                      <w:tc>
                        <w:tcPr>
                          <w:tcW w:w="2430" w:type="dxa"/>
                          <w:tcBorders>
                            <w:top w:val="nil"/>
                            <w:left w:val="nil"/>
                            <w:bottom w:val="nil"/>
                            <w:right w:val="nil"/>
                          </w:tcBorders>
                        </w:tcPr>
                        <w:tbl>
                          <w:tblPr>
                            <w:tblStyle w:val="TableGrid"/>
                            <w:tblW w:w="9197" w:type="dxa"/>
                            <w:tblLook w:val="04A0" w:firstRow="1" w:lastRow="0" w:firstColumn="1" w:lastColumn="0" w:noHBand="0" w:noVBand="1"/>
                          </w:tblPr>
                          <w:tblGrid>
                            <w:gridCol w:w="1720"/>
                            <w:gridCol w:w="3781"/>
                            <w:gridCol w:w="3696"/>
                          </w:tblGrid>
                          <w:tr w:rsidR="003D08D9" w:rsidRPr="00E7403F" w:rsidTr="00276281">
                            <w:trPr>
                              <w:trHeight w:val="285"/>
                            </w:trPr>
                            <w:tc>
                              <w:tcPr>
                                <w:tcW w:w="1720" w:type="dxa"/>
                                <w:tcBorders>
                                  <w:top w:val="nil"/>
                                  <w:left w:val="nil"/>
                                  <w:bottom w:val="nil"/>
                                  <w:right w:val="nil"/>
                                </w:tcBorders>
                                <w:vAlign w:val="center"/>
                              </w:tcPr>
                              <w:p w:rsidR="003D08D9" w:rsidRPr="00E7403F" w:rsidRDefault="003D08D9" w:rsidP="00F97D85">
                                <w:pPr>
                                  <w:pStyle w:val="Footer"/>
                                  <w:rPr>
                                    <w:sz w:val="20"/>
                                    <w:szCs w:val="20"/>
                                  </w:rPr>
                                </w:pPr>
                                <w:r w:rsidRPr="00E7403F">
                                  <w:rPr>
                                    <w:color w:val="008000"/>
                                    <w:sz w:val="20"/>
                                    <w:szCs w:val="20"/>
                                  </w:rPr>
                                  <w:sym w:font="Wingdings 2" w:char="F0A2"/>
                                </w:r>
                                <w:r w:rsidRPr="00E7403F">
                                  <w:rPr>
                                    <w:sz w:val="20"/>
                                    <w:szCs w:val="20"/>
                                  </w:rPr>
                                  <w:t>Major Content</w:t>
                                </w:r>
                              </w:p>
                            </w:tc>
                            <w:tc>
                              <w:tcPr>
                                <w:tcW w:w="3781" w:type="dxa"/>
                                <w:tcBorders>
                                  <w:top w:val="nil"/>
                                  <w:left w:val="nil"/>
                                  <w:bottom w:val="nil"/>
                                  <w:right w:val="nil"/>
                                </w:tcBorders>
                                <w:vAlign w:val="center"/>
                              </w:tcPr>
                              <w:p w:rsidR="003D08D9" w:rsidRPr="00E7403F" w:rsidRDefault="003D08D9" w:rsidP="00AB73E9">
                                <w:pPr>
                                  <w:pStyle w:val="Footer"/>
                                  <w:numPr>
                                    <w:ilvl w:val="0"/>
                                    <w:numId w:val="1"/>
                                  </w:numPr>
                                  <w:ind w:hanging="270"/>
                                  <w:rPr>
                                    <w:sz w:val="20"/>
                                    <w:szCs w:val="20"/>
                                  </w:rPr>
                                </w:pPr>
                                <w:r w:rsidRPr="00E7403F">
                                  <w:rPr>
                                    <w:sz w:val="20"/>
                                    <w:szCs w:val="20"/>
                                  </w:rPr>
                                  <w:t>Supporting Content</w:t>
                                </w:r>
                              </w:p>
                            </w:tc>
                            <w:tc>
                              <w:tcPr>
                                <w:tcW w:w="3696" w:type="dxa"/>
                                <w:tcBorders>
                                  <w:top w:val="nil"/>
                                  <w:left w:val="nil"/>
                                  <w:bottom w:val="nil"/>
                                  <w:right w:val="nil"/>
                                </w:tcBorders>
                                <w:vAlign w:val="center"/>
                              </w:tcPr>
                              <w:p w:rsidR="003D08D9" w:rsidRPr="00E7403F" w:rsidRDefault="003D08D9" w:rsidP="00AB73E9">
                                <w:pPr>
                                  <w:pStyle w:val="Footer"/>
                                  <w:numPr>
                                    <w:ilvl w:val="0"/>
                                    <w:numId w:val="2"/>
                                  </w:numPr>
                                  <w:tabs>
                                    <w:tab w:val="left" w:pos="7650"/>
                                    <w:tab w:val="left" w:pos="7920"/>
                                  </w:tabs>
                                  <w:rPr>
                                    <w:sz w:val="20"/>
                                    <w:szCs w:val="20"/>
                                  </w:rPr>
                                </w:pPr>
                                <w:r w:rsidRPr="00E7403F">
                                  <w:rPr>
                                    <w:sz w:val="20"/>
                                    <w:szCs w:val="20"/>
                                  </w:rPr>
                                  <w:t>Additional Content</w:t>
                                </w:r>
                              </w:p>
                            </w:tc>
                          </w:tr>
                          <w:tr w:rsidR="003D08D9" w:rsidRPr="00E7403F" w:rsidTr="00276281">
                            <w:trPr>
                              <w:trHeight w:val="285"/>
                            </w:trPr>
                            <w:tc>
                              <w:tcPr>
                                <w:tcW w:w="1720" w:type="dxa"/>
                                <w:tcBorders>
                                  <w:top w:val="nil"/>
                                  <w:left w:val="nil"/>
                                  <w:bottom w:val="nil"/>
                                  <w:right w:val="nil"/>
                                </w:tcBorders>
                                <w:vAlign w:val="center"/>
                              </w:tcPr>
                              <w:p w:rsidR="003D08D9" w:rsidRPr="00E7403F" w:rsidRDefault="003D08D9" w:rsidP="00F97D85">
                                <w:pPr>
                                  <w:pStyle w:val="Footer"/>
                                  <w:rPr>
                                    <w:color w:val="008000"/>
                                    <w:sz w:val="20"/>
                                    <w:szCs w:val="20"/>
                                  </w:rPr>
                                </w:pPr>
                              </w:p>
                            </w:tc>
                            <w:tc>
                              <w:tcPr>
                                <w:tcW w:w="3781" w:type="dxa"/>
                                <w:tcBorders>
                                  <w:top w:val="nil"/>
                                  <w:left w:val="nil"/>
                                  <w:bottom w:val="nil"/>
                                  <w:right w:val="nil"/>
                                </w:tcBorders>
                                <w:vAlign w:val="center"/>
                              </w:tcPr>
                              <w:p w:rsidR="003D08D9" w:rsidRPr="00E7403F" w:rsidRDefault="003D08D9" w:rsidP="00F97D85">
                                <w:pPr>
                                  <w:pStyle w:val="Footer"/>
                                  <w:ind w:left="1440"/>
                                  <w:rPr>
                                    <w:sz w:val="20"/>
                                    <w:szCs w:val="20"/>
                                  </w:rPr>
                                </w:pPr>
                              </w:p>
                            </w:tc>
                            <w:tc>
                              <w:tcPr>
                                <w:tcW w:w="3696" w:type="dxa"/>
                                <w:tcBorders>
                                  <w:top w:val="nil"/>
                                  <w:left w:val="nil"/>
                                  <w:bottom w:val="nil"/>
                                  <w:right w:val="nil"/>
                                </w:tcBorders>
                                <w:vAlign w:val="center"/>
                              </w:tcPr>
                              <w:p w:rsidR="003D08D9" w:rsidRPr="00E7403F" w:rsidRDefault="003D08D9" w:rsidP="00F97D85">
                                <w:pPr>
                                  <w:pStyle w:val="Footer"/>
                                  <w:rPr>
                                    <w:sz w:val="20"/>
                                    <w:szCs w:val="20"/>
                                  </w:rPr>
                                </w:pPr>
                              </w:p>
                            </w:tc>
                          </w:tr>
                        </w:tbl>
                        <w:p w:rsidR="003D08D9" w:rsidRPr="00635DE2" w:rsidRDefault="003D08D9" w:rsidP="00F97D85">
                          <w:pPr>
                            <w:pStyle w:val="Footer"/>
                            <w:rPr>
                              <w:sz w:val="20"/>
                              <w:szCs w:val="20"/>
                            </w:rPr>
                          </w:pPr>
                        </w:p>
                      </w:tc>
                      <w:tc>
                        <w:tcPr>
                          <w:tcW w:w="2250" w:type="dxa"/>
                          <w:tcBorders>
                            <w:top w:val="nil"/>
                            <w:left w:val="nil"/>
                            <w:bottom w:val="nil"/>
                            <w:right w:val="nil"/>
                          </w:tcBorders>
                        </w:tcPr>
                        <w:tbl>
                          <w:tblPr>
                            <w:tblStyle w:val="TableGrid"/>
                            <w:tblW w:w="9197" w:type="dxa"/>
                            <w:tblLook w:val="04A0" w:firstRow="1" w:lastRow="0" w:firstColumn="1" w:lastColumn="0" w:noHBand="0" w:noVBand="1"/>
                          </w:tblPr>
                          <w:tblGrid>
                            <w:gridCol w:w="1720"/>
                            <w:gridCol w:w="3781"/>
                            <w:gridCol w:w="3696"/>
                          </w:tblGrid>
                          <w:tr w:rsidR="003D08D9" w:rsidRPr="00E7403F" w:rsidTr="00276281">
                            <w:trPr>
                              <w:trHeight w:val="285"/>
                            </w:trPr>
                            <w:tc>
                              <w:tcPr>
                                <w:tcW w:w="1720" w:type="dxa"/>
                                <w:tcBorders>
                                  <w:top w:val="nil"/>
                                  <w:left w:val="nil"/>
                                  <w:bottom w:val="nil"/>
                                  <w:right w:val="nil"/>
                                </w:tcBorders>
                                <w:vAlign w:val="center"/>
                              </w:tcPr>
                              <w:p w:rsidR="003D08D9" w:rsidRPr="00E7403F" w:rsidRDefault="003D08D9" w:rsidP="00F97D85">
                                <w:pPr>
                                  <w:pStyle w:val="Footer"/>
                                  <w:rPr>
                                    <w:sz w:val="20"/>
                                    <w:szCs w:val="20"/>
                                  </w:rPr>
                                </w:pPr>
                                <w:r w:rsidRPr="00E7403F">
                                  <w:rPr>
                                    <w:color w:val="008000"/>
                                    <w:sz w:val="20"/>
                                    <w:szCs w:val="20"/>
                                  </w:rPr>
                                  <w:sym w:font="Wingdings 2" w:char="F0A2"/>
                                </w:r>
                                <w:r w:rsidRPr="00E7403F">
                                  <w:rPr>
                                    <w:sz w:val="20"/>
                                    <w:szCs w:val="20"/>
                                  </w:rPr>
                                  <w:t>Major Content</w:t>
                                </w:r>
                              </w:p>
                            </w:tc>
                            <w:tc>
                              <w:tcPr>
                                <w:tcW w:w="3781" w:type="dxa"/>
                                <w:tcBorders>
                                  <w:top w:val="nil"/>
                                  <w:left w:val="nil"/>
                                  <w:bottom w:val="nil"/>
                                  <w:right w:val="nil"/>
                                </w:tcBorders>
                                <w:vAlign w:val="center"/>
                              </w:tcPr>
                              <w:p w:rsidR="003D08D9" w:rsidRPr="00E7403F" w:rsidRDefault="003D08D9" w:rsidP="00AB73E9">
                                <w:pPr>
                                  <w:pStyle w:val="Footer"/>
                                  <w:numPr>
                                    <w:ilvl w:val="0"/>
                                    <w:numId w:val="1"/>
                                  </w:numPr>
                                  <w:ind w:hanging="270"/>
                                  <w:rPr>
                                    <w:sz w:val="20"/>
                                    <w:szCs w:val="20"/>
                                  </w:rPr>
                                </w:pPr>
                                <w:r w:rsidRPr="00E7403F">
                                  <w:rPr>
                                    <w:sz w:val="20"/>
                                    <w:szCs w:val="20"/>
                                  </w:rPr>
                                  <w:t>Supporting Content</w:t>
                                </w:r>
                              </w:p>
                            </w:tc>
                            <w:tc>
                              <w:tcPr>
                                <w:tcW w:w="3696" w:type="dxa"/>
                                <w:tcBorders>
                                  <w:top w:val="nil"/>
                                  <w:left w:val="nil"/>
                                  <w:bottom w:val="nil"/>
                                  <w:right w:val="nil"/>
                                </w:tcBorders>
                                <w:vAlign w:val="center"/>
                              </w:tcPr>
                              <w:p w:rsidR="003D08D9" w:rsidRPr="00E7403F" w:rsidRDefault="003D08D9" w:rsidP="00AB73E9">
                                <w:pPr>
                                  <w:pStyle w:val="Footer"/>
                                  <w:numPr>
                                    <w:ilvl w:val="0"/>
                                    <w:numId w:val="2"/>
                                  </w:numPr>
                                  <w:tabs>
                                    <w:tab w:val="left" w:pos="7650"/>
                                    <w:tab w:val="left" w:pos="7920"/>
                                  </w:tabs>
                                  <w:rPr>
                                    <w:sz w:val="20"/>
                                    <w:szCs w:val="20"/>
                                  </w:rPr>
                                </w:pPr>
                                <w:r w:rsidRPr="00E7403F">
                                  <w:rPr>
                                    <w:sz w:val="20"/>
                                    <w:szCs w:val="20"/>
                                  </w:rPr>
                                  <w:t>Additional Content</w:t>
                                </w:r>
                              </w:p>
                            </w:tc>
                          </w:tr>
                          <w:tr w:rsidR="003D08D9" w:rsidRPr="00E7403F" w:rsidTr="00276281">
                            <w:trPr>
                              <w:trHeight w:val="285"/>
                            </w:trPr>
                            <w:tc>
                              <w:tcPr>
                                <w:tcW w:w="1720" w:type="dxa"/>
                                <w:tcBorders>
                                  <w:top w:val="nil"/>
                                  <w:left w:val="nil"/>
                                  <w:bottom w:val="nil"/>
                                  <w:right w:val="nil"/>
                                </w:tcBorders>
                                <w:vAlign w:val="center"/>
                              </w:tcPr>
                              <w:p w:rsidR="003D08D9" w:rsidRPr="00E7403F" w:rsidRDefault="003D08D9" w:rsidP="00F97D85">
                                <w:pPr>
                                  <w:pStyle w:val="Footer"/>
                                  <w:rPr>
                                    <w:color w:val="008000"/>
                                    <w:sz w:val="20"/>
                                    <w:szCs w:val="20"/>
                                  </w:rPr>
                                </w:pPr>
                              </w:p>
                            </w:tc>
                            <w:tc>
                              <w:tcPr>
                                <w:tcW w:w="3781" w:type="dxa"/>
                                <w:tcBorders>
                                  <w:top w:val="nil"/>
                                  <w:left w:val="nil"/>
                                  <w:bottom w:val="nil"/>
                                  <w:right w:val="nil"/>
                                </w:tcBorders>
                                <w:vAlign w:val="center"/>
                              </w:tcPr>
                              <w:p w:rsidR="003D08D9" w:rsidRPr="00E7403F" w:rsidRDefault="003D08D9" w:rsidP="00F97D85">
                                <w:pPr>
                                  <w:pStyle w:val="Footer"/>
                                  <w:ind w:left="1440"/>
                                  <w:rPr>
                                    <w:sz w:val="20"/>
                                    <w:szCs w:val="20"/>
                                  </w:rPr>
                                </w:pPr>
                              </w:p>
                            </w:tc>
                            <w:tc>
                              <w:tcPr>
                                <w:tcW w:w="3696" w:type="dxa"/>
                                <w:tcBorders>
                                  <w:top w:val="nil"/>
                                  <w:left w:val="nil"/>
                                  <w:bottom w:val="nil"/>
                                  <w:right w:val="nil"/>
                                </w:tcBorders>
                                <w:vAlign w:val="center"/>
                              </w:tcPr>
                              <w:p w:rsidR="003D08D9" w:rsidRPr="00E7403F" w:rsidRDefault="003D08D9" w:rsidP="00F97D85">
                                <w:pPr>
                                  <w:pStyle w:val="Footer"/>
                                  <w:rPr>
                                    <w:sz w:val="20"/>
                                    <w:szCs w:val="20"/>
                                  </w:rPr>
                                </w:pPr>
                              </w:p>
                            </w:tc>
                          </w:tr>
                        </w:tbl>
                        <w:p w:rsidR="003D08D9" w:rsidRPr="00635DE2" w:rsidRDefault="003D08D9" w:rsidP="00F97D85">
                          <w:pPr>
                            <w:pStyle w:val="Footer"/>
                            <w:rPr>
                              <w:sz w:val="20"/>
                              <w:szCs w:val="20"/>
                            </w:rPr>
                          </w:pPr>
                        </w:p>
                      </w:tc>
                    </w:tr>
                  </w:tbl>
                  <w:p w:rsidR="003D08D9" w:rsidRDefault="003D08D9" w:rsidP="0065486F"/>
                </w:txbxContent>
              </v:textbox>
            </v:shape>
          </w:pict>
        </mc:Fallback>
      </mc:AlternateContent>
    </w:r>
    <w:r w:rsidR="00314966">
      <w:rPr>
        <w:rFonts w:ascii="Times New Roman" w:hAnsi="Times New Roman"/>
        <w:sz w:val="20"/>
        <w:szCs w:val="20"/>
      </w:rPr>
      <w:t>Revised 12/8</w:t>
    </w:r>
    <w:r w:rsidR="003D08D9">
      <w:rPr>
        <w:rFonts w:ascii="Times New Roman" w:hAnsi="Times New Roman"/>
        <w:sz w:val="20"/>
        <w:szCs w:val="20"/>
      </w:rPr>
      <w:t>/16</w:t>
    </w:r>
  </w:p>
  <w:p w:rsidR="003D08D9" w:rsidRDefault="003D08D9" w:rsidP="005425A2">
    <w:pPr>
      <w:pStyle w:val="Footer"/>
      <w:tabs>
        <w:tab w:val="clear" w:pos="4320"/>
        <w:tab w:val="clear" w:pos="8640"/>
      </w:tabs>
      <w:jc w:val="right"/>
      <w:rPr>
        <w:rFonts w:ascii="Times New Roman" w:hAnsi="Times New Roman"/>
        <w:sz w:val="20"/>
        <w:szCs w:val="20"/>
      </w:rPr>
    </w:pPr>
    <w:r w:rsidRPr="005425A2">
      <w:rPr>
        <w:rFonts w:ascii="Times New Roman" w:hAnsi="Times New Roman"/>
        <w:sz w:val="20"/>
        <w:szCs w:val="20"/>
      </w:rPr>
      <w:fldChar w:fldCharType="begin"/>
    </w:r>
    <w:r w:rsidRPr="005425A2">
      <w:rPr>
        <w:rFonts w:ascii="Times New Roman" w:hAnsi="Times New Roman"/>
        <w:sz w:val="20"/>
        <w:szCs w:val="20"/>
      </w:rPr>
      <w:instrText xml:space="preserve"> PAGE </w:instrText>
    </w:r>
    <w:r w:rsidRPr="005425A2">
      <w:rPr>
        <w:rFonts w:ascii="Times New Roman" w:hAnsi="Times New Roman"/>
        <w:sz w:val="20"/>
        <w:szCs w:val="20"/>
      </w:rPr>
      <w:fldChar w:fldCharType="separate"/>
    </w:r>
    <w:r w:rsidR="00314966">
      <w:rPr>
        <w:rFonts w:ascii="Times New Roman" w:hAnsi="Times New Roman"/>
        <w:noProof/>
        <w:sz w:val="20"/>
        <w:szCs w:val="20"/>
      </w:rPr>
      <w:t>19</w:t>
    </w:r>
    <w:r w:rsidRPr="005425A2">
      <w:rPr>
        <w:rFonts w:ascii="Times New Roman" w:hAnsi="Times New Roman"/>
        <w:sz w:val="20"/>
        <w:szCs w:val="20"/>
      </w:rPr>
      <w:fldChar w:fldCharType="end"/>
    </w:r>
    <w:r w:rsidRPr="005425A2">
      <w:rPr>
        <w:rFonts w:ascii="Times New Roman" w:hAnsi="Times New Roman"/>
        <w:sz w:val="20"/>
        <w:szCs w:val="20"/>
      </w:rPr>
      <w:t xml:space="preserve"> of </w:t>
    </w:r>
    <w:r w:rsidRPr="005425A2">
      <w:rPr>
        <w:rFonts w:ascii="Times New Roman" w:hAnsi="Times New Roman"/>
        <w:sz w:val="20"/>
        <w:szCs w:val="20"/>
      </w:rPr>
      <w:fldChar w:fldCharType="begin"/>
    </w:r>
    <w:r w:rsidRPr="005425A2">
      <w:rPr>
        <w:rFonts w:ascii="Times New Roman" w:hAnsi="Times New Roman"/>
        <w:sz w:val="20"/>
        <w:szCs w:val="20"/>
      </w:rPr>
      <w:instrText xml:space="preserve"> NUMPAGES </w:instrText>
    </w:r>
    <w:r w:rsidRPr="005425A2">
      <w:rPr>
        <w:rFonts w:ascii="Times New Roman" w:hAnsi="Times New Roman"/>
        <w:sz w:val="20"/>
        <w:szCs w:val="20"/>
      </w:rPr>
      <w:fldChar w:fldCharType="separate"/>
    </w:r>
    <w:r w:rsidR="00314966">
      <w:rPr>
        <w:rFonts w:ascii="Times New Roman" w:hAnsi="Times New Roman"/>
        <w:noProof/>
        <w:sz w:val="20"/>
        <w:szCs w:val="20"/>
      </w:rPr>
      <w:t>19</w:t>
    </w:r>
    <w:r w:rsidRPr="005425A2">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8D9" w:rsidRDefault="003D08D9">
      <w:r>
        <w:separator/>
      </w:r>
    </w:p>
  </w:footnote>
  <w:footnote w:type="continuationSeparator" w:id="0">
    <w:p w:rsidR="003D08D9" w:rsidRDefault="003D0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D9" w:rsidRDefault="00073D20">
    <w:pPr>
      <w:pStyle w:val="Header"/>
    </w:pPr>
    <w:r>
      <w:rPr>
        <w:noProof/>
      </w:rPr>
      <mc:AlternateContent>
        <mc:Choice Requires="wps">
          <w:drawing>
            <wp:anchor distT="0" distB="0" distL="114300" distR="114300" simplePos="0" relativeHeight="251673600" behindDoc="1" locked="0" layoutInCell="1" allowOverlap="1">
              <wp:simplePos x="0" y="0"/>
              <wp:positionH relativeFrom="margin">
                <wp:align>center</wp:align>
              </wp:positionH>
              <wp:positionV relativeFrom="margin">
                <wp:align>center</wp:align>
              </wp:positionV>
              <wp:extent cx="7445375" cy="2481580"/>
              <wp:effectExtent l="0" t="2019300" r="0" b="1785620"/>
              <wp:wrapNone/>
              <wp:docPr id="1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45375" cy="24815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73D20" w:rsidRDefault="00073D20" w:rsidP="00073D20">
                          <w:pPr>
                            <w:pStyle w:val="NormalWeb"/>
                            <w:spacing w:before="0" w:beforeAutospacing="0" w:after="0" w:afterAutospacing="0"/>
                            <w:jc w:val="cente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WordArt 6" o:spid="_x0000_s1026" type="#_x0000_t202" style="position:absolute;margin-left:0;margin-top:0;width:586.25pt;height:195.4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" filled="f" stroked="f">
              <v:stroke joinstyle="round"/>
              <o:lock v:ext="edit" shapetype="t"/>
              <v:textbox style="mso-fit-shape-to-text:t">
                <w:txbxContent>
                  <w:p w:rsidR="00073D20" w:rsidRDefault="00073D20" w:rsidP="00073D20">
                    <w:pPr>
                      <w:pStyle w:val="NormalWeb"/>
                      <w:spacing w:before="0" w:beforeAutospacing="0" w:after="0" w:afterAutospacing="0"/>
                      <w:jc w:val="center"/>
                    </w:pPr>
                    <w:r>
                      <w:rPr>
                        <w:rFonts w:ascii="Cambria" w:hAnsi="Cambria"/>
                        <w:color w:val="C0C0C0"/>
                        <w:sz w:val="2"/>
                        <w:szCs w:val="2"/>
                      </w:rPr>
                      <w:t>DRAFT</w:t>
                    </w:r>
                  </w:p>
                </w:txbxContent>
              </v:textbox>
              <w10:wrap anchorx="margin" anchory="margin"/>
            </v:shape>
          </w:pict>
        </mc:Fallback>
      </mc:AlternateContent>
    </w:r>
    <w:r w:rsidR="0031496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1.1pt;height:260.55pt;rotation:315;z-index:-251651072;mso-wrap-edited:f;mso-position-horizontal:center;mso-position-horizontal-relative:margin;mso-position-vertical:center;mso-position-vertical-relative:margin" wrapcoords="21444 8714 18740 4357 18616 4419 17901 4419 17684 4481 17342 4668 17093 4917 16875 5166 16503 5851 16285 6847 16192 7967 15974 9025 15663 9212 15601 9586 16223 10955 16192 12200 13799 8652 12991 8527 12338 8776 11778 9088 11312 9523 10193 8527 9448 8652 8950 9025 8111 8527 6961 8714 5128 6473 4568 5664 3543 5104 621 5042 497 5291 776 6660 1087 7345 1056 15624 808 16682 590 16869 528 17055 528 17118 683 17491 3356 17491 3978 17242 4444 16931 4879 16371 5252 15686 5563 14877 6650 16993 7334 17989 7645 17553 8919 17491 8981 17242 8329 14877 8329 12013 9323 13943 11716 17865 11903 17678 12524 17616 13115 17242 13954 17553 15011 17491 15073 17429 15104 17118 14762 16371 15943 17678 17715 17491 17746 17118 17155 15624 17155 12760 18616 15624 20108 17989 20325 17678 20916 17491 21382 16993 21693 16433 21631 16184 20046 12947 20077 10084 20667 9897 21537 9835 21568 9772 21600 9025 21444 8714"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single" w:sz="24" w:space="0" w:color="FF0000"/>
        <w:right w:val="none" w:sz="0" w:space="0" w:color="auto"/>
        <w:insideH w:val="none" w:sz="0" w:space="0" w:color="auto"/>
        <w:insideV w:val="none" w:sz="0" w:space="0" w:color="auto"/>
      </w:tblBorders>
      <w:shd w:val="clear" w:color="auto" w:fill="C6D9F1" w:themeFill="text2" w:themeFillTint="33"/>
      <w:tblLook w:val="0420" w:firstRow="1" w:lastRow="0" w:firstColumn="0" w:lastColumn="0" w:noHBand="0" w:noVBand="1"/>
    </w:tblPr>
    <w:tblGrid>
      <w:gridCol w:w="14616"/>
    </w:tblGrid>
    <w:tr w:rsidR="003D08D9" w:rsidRPr="00C211B7" w:rsidTr="00276281">
      <w:trPr>
        <w:trHeight w:val="720"/>
        <w:jc w:val="center"/>
      </w:trPr>
      <w:tc>
        <w:tcPr>
          <w:tcW w:w="14616" w:type="dxa"/>
          <w:tcBorders>
            <w:bottom w:val="single" w:sz="24" w:space="0" w:color="FF0000"/>
          </w:tcBorders>
          <w:shd w:val="clear" w:color="auto" w:fill="auto"/>
        </w:tcPr>
        <w:p w:rsidR="003D08D9" w:rsidRDefault="003D08D9" w:rsidP="00276281">
          <w:pPr>
            <w:pStyle w:val="Header"/>
            <w:rPr>
              <w:rFonts w:ascii="Arial Narrow" w:hAnsi="Arial Narrow"/>
              <w:b/>
              <w:sz w:val="36"/>
              <w:szCs w:val="36"/>
            </w:rPr>
          </w:pPr>
          <w:r>
            <w:rPr>
              <w:b/>
              <w:noProof/>
              <w:color w:val="FF0000"/>
              <w:sz w:val="36"/>
              <w:szCs w:val="36"/>
            </w:rPr>
            <w:drawing>
              <wp:anchor distT="0" distB="0" distL="114300" distR="114300" simplePos="0" relativeHeight="251669504" behindDoc="0" locked="0" layoutInCell="1" allowOverlap="1">
                <wp:simplePos x="0" y="0"/>
                <wp:positionH relativeFrom="column">
                  <wp:posOffset>457200</wp:posOffset>
                </wp:positionH>
                <wp:positionV relativeFrom="paragraph">
                  <wp:posOffset>-228600</wp:posOffset>
                </wp:positionV>
                <wp:extent cx="685800" cy="6888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 logo.jpg"/>
                        <pic:cNvPicPr/>
                      </pic:nvPicPr>
                      <pic:blipFill>
                        <a:blip r:embed="rId1">
                          <a:extLst>
                            <a:ext uri="{28A0092B-C50C-407E-A947-70E740481C1C}">
                              <a14:useLocalDpi xmlns:a14="http://schemas.microsoft.com/office/drawing/2010/main" val="0"/>
                            </a:ext>
                          </a:extLst>
                        </a:blip>
                        <a:stretch>
                          <a:fillRect/>
                        </a:stretch>
                      </pic:blipFill>
                      <pic:spPr>
                        <a:xfrm>
                          <a:off x="0" y="0"/>
                          <a:ext cx="685800" cy="688862"/>
                        </a:xfrm>
                        <a:prstGeom prst="rect">
                          <a:avLst/>
                        </a:prstGeom>
                      </pic:spPr>
                    </pic:pic>
                  </a:graphicData>
                </a:graphic>
              </wp:anchor>
            </w:drawing>
          </w:r>
          <w:r>
            <w:ptab w:relativeTo="margin" w:alignment="center" w:leader="none"/>
          </w:r>
          <w:r w:rsidRPr="00F10031">
            <w:rPr>
              <w:rFonts w:ascii="Arial Narrow" w:hAnsi="Arial Narrow"/>
              <w:b/>
              <w:sz w:val="36"/>
              <w:szCs w:val="36"/>
            </w:rPr>
            <w:t>Curriculum and Instruction –</w:t>
          </w:r>
          <w:r>
            <w:rPr>
              <w:rFonts w:ascii="Arial Narrow" w:hAnsi="Arial Narrow"/>
              <w:b/>
              <w:sz w:val="36"/>
              <w:szCs w:val="36"/>
            </w:rPr>
            <w:t xml:space="preserve"> </w:t>
          </w:r>
          <w:r w:rsidRPr="00F10031">
            <w:rPr>
              <w:rFonts w:ascii="Arial Narrow" w:hAnsi="Arial Narrow"/>
              <w:b/>
              <w:sz w:val="36"/>
              <w:szCs w:val="36"/>
            </w:rPr>
            <w:t>Mathematics</w:t>
          </w:r>
        </w:p>
        <w:p w:rsidR="003D08D9" w:rsidRPr="00276281" w:rsidRDefault="003D08D9" w:rsidP="00276281">
          <w:pPr>
            <w:pStyle w:val="Header"/>
            <w:rPr>
              <w:rFonts w:ascii="Arial Narrow" w:hAnsi="Arial Narrow"/>
            </w:rPr>
          </w:pPr>
          <w:r>
            <w:rPr>
              <w:rFonts w:ascii="Arial Narrow" w:hAnsi="Arial Narrow"/>
              <w:b/>
              <w:sz w:val="36"/>
              <w:szCs w:val="36"/>
            </w:rPr>
            <w:t xml:space="preserve">                            </w:t>
          </w:r>
          <w:r w:rsidRPr="00276281">
            <w:rPr>
              <w:rFonts w:ascii="Arial Narrow" w:hAnsi="Arial Narrow"/>
              <w:b/>
              <w:sz w:val="32"/>
              <w:szCs w:val="32"/>
            </w:rPr>
            <w:t>Quarter</w:t>
          </w:r>
          <w:r>
            <w:rPr>
              <w:rFonts w:ascii="Arial Narrow" w:hAnsi="Arial Narrow"/>
              <w:b/>
              <w:sz w:val="32"/>
              <w:szCs w:val="32"/>
            </w:rPr>
            <w:t xml:space="preserve">   3                                                                                                     Grade  8</w:t>
          </w:r>
        </w:p>
      </w:tc>
    </w:tr>
  </w:tbl>
  <w:p w:rsidR="003D08D9" w:rsidRPr="008511E0" w:rsidRDefault="00314966" w:rsidP="005425A2">
    <w:pPr>
      <w:pStyle w:val="Header"/>
      <w:ind w:right="18"/>
      <w:rPr>
        <w:rFonts w:ascii="Times New Roman" w:hAnsi="Times New Roman"/>
        <w:b/>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8" type="#_x0000_t136" style="position:absolute;margin-left:0;margin-top:0;width:586.25pt;height:195.4pt;rotation:315;z-index:-251644928;mso-wrap-edited:f;mso-position-horizontal:center;mso-position-horizontal-relative:margin;mso-position-vertical:center;mso-position-vertical-relative:margin" wrapcoords="21323 4965 13948 5048 13921 5379 14307 8275 14307 12000 12015 5627 11490 4386 11186 4965 11048 5627 10247 11172 8507 6786 7789 5048 7651 5296 7402 5131 6988 4965 5082 5048 5054 5213 5413 7779 5496 8193 5469 11751 3701 6537 3452 5958 2706 4882 2596 5131 1933 4965 414 5131 386 5379 773 7117 718 16220 359 17131 497 17544 2403 17544 2900 17213 3369 16800 3728 15972 4005 14979 4474 16220 5386 17958 5579 17627 6435 17627 6601 17462 6629 17213 6242 14151 6242 12248 7457 15806 8452 18124 8700 17627 10496 17544 10661 17379 10661 16965 10302 15062 10468 13737 11462 16634 12181 18041 12429 17627 13064 17627 13479 17462 13562 17213 14307 17627 15495 17544 15578 17379 15468 16551 15053 14400 15053 12496 15440 11834 15716 12496 16490 13489 16572 13241 16628 11668 18451 16882 19031 18289 19335 17627 20246 17544 20357 17131 19859 15641 19859 6206 20053 6703 21130 8606 21185 8441 21379 8441 21406 5296 21323 4965"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D9" w:rsidRDefault="00073D20">
    <w:pPr>
      <w:pStyle w:val="Header"/>
    </w:pPr>
    <w:r>
      <w:rPr>
        <w:noProof/>
      </w:rPr>
      <mc:AlternateContent>
        <mc:Choice Requires="wps">
          <w:drawing>
            <wp:anchor distT="0" distB="0" distL="114300" distR="114300" simplePos="0" relativeHeight="251675648" behindDoc="1" locked="0" layoutInCell="1" allowOverlap="1">
              <wp:simplePos x="0" y="0"/>
              <wp:positionH relativeFrom="margin">
                <wp:align>center</wp:align>
              </wp:positionH>
              <wp:positionV relativeFrom="margin">
                <wp:align>center</wp:align>
              </wp:positionV>
              <wp:extent cx="7445375" cy="2481580"/>
              <wp:effectExtent l="0" t="2019300" r="0" b="1785620"/>
              <wp:wrapNone/>
              <wp:docPr id="1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45375" cy="24815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73D20" w:rsidRDefault="00073D20" w:rsidP="00073D20">
                          <w:pPr>
                            <w:pStyle w:val="NormalWeb"/>
                            <w:spacing w:before="0" w:beforeAutospacing="0" w:after="0" w:afterAutospacing="0"/>
                            <w:jc w:val="cente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WordArt 7" o:spid="_x0000_s1028" type="#_x0000_t202" style="position:absolute;margin-left:0;margin-top:0;width:586.25pt;height:195.4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" filled="f" stroked="f">
              <v:stroke joinstyle="round"/>
              <o:lock v:ext="edit" shapetype="t"/>
              <v:textbox style="mso-fit-shape-to-text:t">
                <w:txbxContent>
                  <w:p w:rsidR="00073D20" w:rsidRDefault="00073D20" w:rsidP="00073D20">
                    <w:pPr>
                      <w:pStyle w:val="NormalWeb"/>
                      <w:spacing w:before="0" w:beforeAutospacing="0" w:after="0" w:afterAutospacing="0"/>
                      <w:jc w:val="center"/>
                    </w:pPr>
                    <w:r>
                      <w:rPr>
                        <w:rFonts w:ascii="Cambria" w:hAnsi="Cambria"/>
                        <w:color w:val="C0C0C0"/>
                        <w:sz w:val="2"/>
                        <w:szCs w:val="2"/>
                      </w:rPr>
                      <w:t>DRAFT</w:t>
                    </w:r>
                  </w:p>
                </w:txbxContent>
              </v:textbox>
              <w10:wrap anchorx="margin" anchory="margin"/>
            </v:shape>
          </w:pict>
        </mc:Fallback>
      </mc:AlternateContent>
    </w:r>
    <w:r w:rsidR="0031496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1.1pt;height:260.55pt;rotation:315;z-index:-251649024;mso-wrap-edited:f;mso-position-horizontal:center;mso-position-horizontal-relative:margin;mso-position-vertical:center;mso-position-vertical-relative:margin" wrapcoords="21444 8714 18740 4357 18616 4419 17901 4419 17684 4481 17342 4668 17093 4917 16875 5166 16503 5851 16285 6847 16192 7967 15974 9025 15663 9212 15601 9586 16223 10955 16192 12200 13799 8652 12991 8527 12338 8776 11778 9088 11312 9523 10193 8527 9448 8652 8950 9025 8111 8527 6961 8714 5128 6473 4568 5664 3543 5104 621 5042 497 5291 776 6660 1087 7345 1056 15624 808 16682 590 16869 528 17055 528 17118 683 17491 3356 17491 3978 17242 4444 16931 4879 16371 5252 15686 5563 14877 6650 16993 7334 17989 7645 17553 8919 17491 8981 17242 8329 14877 8329 12013 9323 13943 11716 17865 11903 17678 12524 17616 13115 17242 13954 17553 15011 17491 15073 17429 15104 17118 14762 16371 15943 17678 17715 17491 17746 17118 17155 15624 17155 12760 18616 15624 20108 17989 20325 17678 20916 17491 21382 16993 21693 16433 21631 16184 20046 12947 20077 10084 20667 9897 21537 9835 21568 9772 21600 9025 21444 8714"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9A2"/>
    <w:multiLevelType w:val="hybridMultilevel"/>
    <w:tmpl w:val="61E8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7429A"/>
    <w:multiLevelType w:val="hybridMultilevel"/>
    <w:tmpl w:val="B392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31DE4"/>
    <w:multiLevelType w:val="hybridMultilevel"/>
    <w:tmpl w:val="B16A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C4D7D"/>
    <w:multiLevelType w:val="hybridMultilevel"/>
    <w:tmpl w:val="FAB0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41F0C"/>
    <w:multiLevelType w:val="hybridMultilevel"/>
    <w:tmpl w:val="96E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B21336"/>
    <w:multiLevelType w:val="hybridMultilevel"/>
    <w:tmpl w:val="186E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74F5C"/>
    <w:multiLevelType w:val="hybridMultilevel"/>
    <w:tmpl w:val="0F6E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31F64"/>
    <w:multiLevelType w:val="hybridMultilevel"/>
    <w:tmpl w:val="E4AE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E1579"/>
    <w:multiLevelType w:val="hybridMultilevel"/>
    <w:tmpl w:val="DC84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45417"/>
    <w:multiLevelType w:val="hybridMultilevel"/>
    <w:tmpl w:val="24EE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E7DAA"/>
    <w:multiLevelType w:val="hybridMultilevel"/>
    <w:tmpl w:val="928C97BC"/>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1">
    <w:nsid w:val="33EE725B"/>
    <w:multiLevelType w:val="hybridMultilevel"/>
    <w:tmpl w:val="054C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A00ADB"/>
    <w:multiLevelType w:val="hybridMultilevel"/>
    <w:tmpl w:val="D2BE6A58"/>
    <w:lvl w:ilvl="0" w:tplc="1C9ACB2C">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92" w:hanging="360"/>
      </w:pPr>
      <w:rPr>
        <w:rFonts w:ascii="Courier New" w:hAnsi="Courier New" w:hint="default"/>
      </w:rPr>
    </w:lvl>
    <w:lvl w:ilvl="2" w:tplc="04090005" w:tentative="1">
      <w:start w:val="1"/>
      <w:numFmt w:val="bullet"/>
      <w:lvlText w:val=""/>
      <w:lvlJc w:val="left"/>
      <w:pPr>
        <w:ind w:left="2912" w:hanging="360"/>
      </w:pPr>
      <w:rPr>
        <w:rFonts w:ascii="Wingdings" w:hAnsi="Wingdings" w:hint="default"/>
      </w:rPr>
    </w:lvl>
    <w:lvl w:ilvl="3" w:tplc="04090001" w:tentative="1">
      <w:start w:val="1"/>
      <w:numFmt w:val="bullet"/>
      <w:lvlText w:val=""/>
      <w:lvlJc w:val="left"/>
      <w:pPr>
        <w:ind w:left="3632" w:hanging="360"/>
      </w:pPr>
      <w:rPr>
        <w:rFonts w:ascii="Symbol" w:hAnsi="Symbol" w:hint="default"/>
      </w:rPr>
    </w:lvl>
    <w:lvl w:ilvl="4" w:tplc="04090003" w:tentative="1">
      <w:start w:val="1"/>
      <w:numFmt w:val="bullet"/>
      <w:lvlText w:val="o"/>
      <w:lvlJc w:val="left"/>
      <w:pPr>
        <w:ind w:left="4352" w:hanging="360"/>
      </w:pPr>
      <w:rPr>
        <w:rFonts w:ascii="Courier New" w:hAnsi="Courier New" w:hint="default"/>
      </w:rPr>
    </w:lvl>
    <w:lvl w:ilvl="5" w:tplc="04090005" w:tentative="1">
      <w:start w:val="1"/>
      <w:numFmt w:val="bullet"/>
      <w:lvlText w:val=""/>
      <w:lvlJc w:val="left"/>
      <w:pPr>
        <w:ind w:left="5072" w:hanging="360"/>
      </w:pPr>
      <w:rPr>
        <w:rFonts w:ascii="Wingdings" w:hAnsi="Wingdings" w:hint="default"/>
      </w:rPr>
    </w:lvl>
    <w:lvl w:ilvl="6" w:tplc="04090001" w:tentative="1">
      <w:start w:val="1"/>
      <w:numFmt w:val="bullet"/>
      <w:lvlText w:val=""/>
      <w:lvlJc w:val="left"/>
      <w:pPr>
        <w:ind w:left="5792" w:hanging="360"/>
      </w:pPr>
      <w:rPr>
        <w:rFonts w:ascii="Symbol" w:hAnsi="Symbol" w:hint="default"/>
      </w:rPr>
    </w:lvl>
    <w:lvl w:ilvl="7" w:tplc="04090003" w:tentative="1">
      <w:start w:val="1"/>
      <w:numFmt w:val="bullet"/>
      <w:lvlText w:val="o"/>
      <w:lvlJc w:val="left"/>
      <w:pPr>
        <w:ind w:left="6512" w:hanging="360"/>
      </w:pPr>
      <w:rPr>
        <w:rFonts w:ascii="Courier New" w:hAnsi="Courier New" w:hint="default"/>
      </w:rPr>
    </w:lvl>
    <w:lvl w:ilvl="8" w:tplc="04090005" w:tentative="1">
      <w:start w:val="1"/>
      <w:numFmt w:val="bullet"/>
      <w:lvlText w:val=""/>
      <w:lvlJc w:val="left"/>
      <w:pPr>
        <w:ind w:left="7232" w:hanging="360"/>
      </w:pPr>
      <w:rPr>
        <w:rFonts w:ascii="Wingdings" w:hAnsi="Wingdings" w:hint="default"/>
      </w:rPr>
    </w:lvl>
  </w:abstractNum>
  <w:abstractNum w:abstractNumId="13">
    <w:nsid w:val="3DB87083"/>
    <w:multiLevelType w:val="hybridMultilevel"/>
    <w:tmpl w:val="3882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95527D"/>
    <w:multiLevelType w:val="hybridMultilevel"/>
    <w:tmpl w:val="8FA09220"/>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nsid w:val="43F9671A"/>
    <w:multiLevelType w:val="hybridMultilevel"/>
    <w:tmpl w:val="446E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15183"/>
    <w:multiLevelType w:val="hybridMultilevel"/>
    <w:tmpl w:val="90E2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C90985"/>
    <w:multiLevelType w:val="hybridMultilevel"/>
    <w:tmpl w:val="C56E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4C35E3"/>
    <w:multiLevelType w:val="hybridMultilevel"/>
    <w:tmpl w:val="C7A4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BA13C3"/>
    <w:multiLevelType w:val="hybridMultilevel"/>
    <w:tmpl w:val="C98C9232"/>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0">
    <w:nsid w:val="4C023FD7"/>
    <w:multiLevelType w:val="hybridMultilevel"/>
    <w:tmpl w:val="64020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9B222C"/>
    <w:multiLevelType w:val="hybridMultilevel"/>
    <w:tmpl w:val="6E08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4178EB"/>
    <w:multiLevelType w:val="hybridMultilevel"/>
    <w:tmpl w:val="1D86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E51886"/>
    <w:multiLevelType w:val="hybridMultilevel"/>
    <w:tmpl w:val="AE963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5E17FA"/>
    <w:multiLevelType w:val="hybridMultilevel"/>
    <w:tmpl w:val="F3AC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6A1BF7"/>
    <w:multiLevelType w:val="hybridMultilevel"/>
    <w:tmpl w:val="07AC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B30372"/>
    <w:multiLevelType w:val="hybridMultilevel"/>
    <w:tmpl w:val="5E56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5715DA"/>
    <w:multiLevelType w:val="hybridMultilevel"/>
    <w:tmpl w:val="D1CE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E2701B"/>
    <w:multiLevelType w:val="hybridMultilevel"/>
    <w:tmpl w:val="D372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007345"/>
    <w:multiLevelType w:val="hybridMultilevel"/>
    <w:tmpl w:val="06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A466EE"/>
    <w:multiLevelType w:val="hybridMultilevel"/>
    <w:tmpl w:val="F84C3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nsid w:val="5DFA02EA"/>
    <w:multiLevelType w:val="hybridMultilevel"/>
    <w:tmpl w:val="E878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1A3748"/>
    <w:multiLevelType w:val="hybridMultilevel"/>
    <w:tmpl w:val="E6CE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854965"/>
    <w:multiLevelType w:val="hybridMultilevel"/>
    <w:tmpl w:val="E7484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9664F3"/>
    <w:multiLevelType w:val="hybridMultilevel"/>
    <w:tmpl w:val="CBA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544CDA"/>
    <w:multiLevelType w:val="hybridMultilevel"/>
    <w:tmpl w:val="B038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751DE2"/>
    <w:multiLevelType w:val="hybridMultilevel"/>
    <w:tmpl w:val="3DCE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430870"/>
    <w:multiLevelType w:val="hybridMultilevel"/>
    <w:tmpl w:val="AD2A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1474CA"/>
    <w:multiLevelType w:val="hybridMultilevel"/>
    <w:tmpl w:val="556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982BFD"/>
    <w:multiLevelType w:val="hybridMultilevel"/>
    <w:tmpl w:val="26AA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1A7005"/>
    <w:multiLevelType w:val="hybridMultilevel"/>
    <w:tmpl w:val="74EE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F6FEB"/>
    <w:multiLevelType w:val="multilevel"/>
    <w:tmpl w:val="CB6C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45245F"/>
    <w:multiLevelType w:val="hybridMultilevel"/>
    <w:tmpl w:val="8D8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CD4DB4"/>
    <w:multiLevelType w:val="hybridMultilevel"/>
    <w:tmpl w:val="CE1E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BB54D1"/>
    <w:multiLevelType w:val="hybridMultilevel"/>
    <w:tmpl w:val="349C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535C5F"/>
    <w:multiLevelType w:val="hybridMultilevel"/>
    <w:tmpl w:val="0818EA76"/>
    <w:lvl w:ilvl="0" w:tplc="675E1A10">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2"/>
  </w:num>
  <w:num w:numId="3">
    <w:abstractNumId w:val="7"/>
  </w:num>
  <w:num w:numId="4">
    <w:abstractNumId w:val="25"/>
  </w:num>
  <w:num w:numId="5">
    <w:abstractNumId w:val="41"/>
  </w:num>
  <w:num w:numId="6">
    <w:abstractNumId w:val="40"/>
  </w:num>
  <w:num w:numId="7">
    <w:abstractNumId w:val="30"/>
  </w:num>
  <w:num w:numId="8">
    <w:abstractNumId w:val="14"/>
  </w:num>
  <w:num w:numId="9">
    <w:abstractNumId w:val="11"/>
  </w:num>
  <w:num w:numId="10">
    <w:abstractNumId w:val="29"/>
  </w:num>
  <w:num w:numId="11">
    <w:abstractNumId w:val="35"/>
  </w:num>
  <w:num w:numId="12">
    <w:abstractNumId w:val="8"/>
  </w:num>
  <w:num w:numId="13">
    <w:abstractNumId w:val="37"/>
  </w:num>
  <w:num w:numId="14">
    <w:abstractNumId w:val="26"/>
  </w:num>
  <w:num w:numId="15">
    <w:abstractNumId w:val="43"/>
  </w:num>
  <w:num w:numId="16">
    <w:abstractNumId w:val="24"/>
  </w:num>
  <w:num w:numId="17">
    <w:abstractNumId w:val="1"/>
  </w:num>
  <w:num w:numId="18">
    <w:abstractNumId w:val="4"/>
  </w:num>
  <w:num w:numId="19">
    <w:abstractNumId w:val="39"/>
  </w:num>
  <w:num w:numId="20">
    <w:abstractNumId w:val="17"/>
  </w:num>
  <w:num w:numId="21">
    <w:abstractNumId w:val="18"/>
  </w:num>
  <w:num w:numId="22">
    <w:abstractNumId w:val="27"/>
  </w:num>
  <w:num w:numId="23">
    <w:abstractNumId w:val="23"/>
  </w:num>
  <w:num w:numId="24">
    <w:abstractNumId w:val="20"/>
  </w:num>
  <w:num w:numId="25">
    <w:abstractNumId w:val="0"/>
  </w:num>
  <w:num w:numId="26">
    <w:abstractNumId w:val="36"/>
  </w:num>
  <w:num w:numId="27">
    <w:abstractNumId w:val="31"/>
  </w:num>
  <w:num w:numId="28">
    <w:abstractNumId w:val="28"/>
  </w:num>
  <w:num w:numId="29">
    <w:abstractNumId w:val="2"/>
  </w:num>
  <w:num w:numId="30">
    <w:abstractNumId w:val="22"/>
  </w:num>
  <w:num w:numId="31">
    <w:abstractNumId w:val="15"/>
  </w:num>
  <w:num w:numId="32">
    <w:abstractNumId w:val="33"/>
  </w:num>
  <w:num w:numId="33">
    <w:abstractNumId w:val="34"/>
  </w:num>
  <w:num w:numId="34">
    <w:abstractNumId w:val="44"/>
  </w:num>
  <w:num w:numId="35">
    <w:abstractNumId w:val="6"/>
  </w:num>
  <w:num w:numId="36">
    <w:abstractNumId w:val="38"/>
  </w:num>
  <w:num w:numId="37">
    <w:abstractNumId w:val="21"/>
  </w:num>
  <w:num w:numId="38">
    <w:abstractNumId w:val="13"/>
  </w:num>
  <w:num w:numId="39">
    <w:abstractNumId w:val="42"/>
  </w:num>
  <w:num w:numId="40">
    <w:abstractNumId w:val="9"/>
  </w:num>
  <w:num w:numId="41">
    <w:abstractNumId w:val="3"/>
  </w:num>
  <w:num w:numId="42">
    <w:abstractNumId w:val="32"/>
  </w:num>
  <w:num w:numId="43">
    <w:abstractNumId w:val="16"/>
  </w:num>
  <w:num w:numId="44">
    <w:abstractNumId w:val="10"/>
  </w:num>
  <w:num w:numId="45">
    <w:abstractNumId w:val="19"/>
  </w:num>
  <w:num w:numId="46">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oNotHyphenateCaps/>
  <w:drawingGridHorizontalSpacing w:val="360"/>
  <w:drawingGridVerticalSpacing w:val="360"/>
  <w:displayHorizontalDrawingGridEvery w:val="0"/>
  <w:displayVerticalDrawingGridEvery w:val="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0B"/>
    <w:rsid w:val="00006C24"/>
    <w:rsid w:val="000101FA"/>
    <w:rsid w:val="000140E0"/>
    <w:rsid w:val="0002024E"/>
    <w:rsid w:val="00033D04"/>
    <w:rsid w:val="00034EE4"/>
    <w:rsid w:val="00035094"/>
    <w:rsid w:val="00041E19"/>
    <w:rsid w:val="00046A16"/>
    <w:rsid w:val="0005532F"/>
    <w:rsid w:val="00055902"/>
    <w:rsid w:val="000567E6"/>
    <w:rsid w:val="00073D20"/>
    <w:rsid w:val="000822A0"/>
    <w:rsid w:val="00083CDC"/>
    <w:rsid w:val="00096BB5"/>
    <w:rsid w:val="000971AD"/>
    <w:rsid w:val="000971B8"/>
    <w:rsid w:val="000B4870"/>
    <w:rsid w:val="000C0D26"/>
    <w:rsid w:val="000D2B8C"/>
    <w:rsid w:val="000D50E3"/>
    <w:rsid w:val="000D7935"/>
    <w:rsid w:val="000D7DF0"/>
    <w:rsid w:val="000E41C7"/>
    <w:rsid w:val="000E5D03"/>
    <w:rsid w:val="000F1DD6"/>
    <w:rsid w:val="00104A11"/>
    <w:rsid w:val="00106D52"/>
    <w:rsid w:val="0011431E"/>
    <w:rsid w:val="00115662"/>
    <w:rsid w:val="001231D5"/>
    <w:rsid w:val="00123EF0"/>
    <w:rsid w:val="001352F1"/>
    <w:rsid w:val="00135C60"/>
    <w:rsid w:val="00171ECC"/>
    <w:rsid w:val="00177B71"/>
    <w:rsid w:val="00180D82"/>
    <w:rsid w:val="0018360C"/>
    <w:rsid w:val="00195B54"/>
    <w:rsid w:val="001A2C4E"/>
    <w:rsid w:val="001A3C4B"/>
    <w:rsid w:val="001B0E96"/>
    <w:rsid w:val="001D2420"/>
    <w:rsid w:val="001D2FE7"/>
    <w:rsid w:val="001D63AA"/>
    <w:rsid w:val="001E1F8D"/>
    <w:rsid w:val="001E2AA5"/>
    <w:rsid w:val="001F100A"/>
    <w:rsid w:val="001F3C60"/>
    <w:rsid w:val="001F784C"/>
    <w:rsid w:val="001F7C72"/>
    <w:rsid w:val="0020138C"/>
    <w:rsid w:val="00215590"/>
    <w:rsid w:val="002253B7"/>
    <w:rsid w:val="002352C1"/>
    <w:rsid w:val="00236E11"/>
    <w:rsid w:val="00237E1C"/>
    <w:rsid w:val="00267DF2"/>
    <w:rsid w:val="002745D5"/>
    <w:rsid w:val="00274860"/>
    <w:rsid w:val="00275661"/>
    <w:rsid w:val="00276281"/>
    <w:rsid w:val="0027635A"/>
    <w:rsid w:val="00276D9C"/>
    <w:rsid w:val="00287139"/>
    <w:rsid w:val="00293321"/>
    <w:rsid w:val="002A52C1"/>
    <w:rsid w:val="002A74F9"/>
    <w:rsid w:val="002B1F52"/>
    <w:rsid w:val="002B5958"/>
    <w:rsid w:val="002C2EFA"/>
    <w:rsid w:val="002E0A59"/>
    <w:rsid w:val="002E5BB4"/>
    <w:rsid w:val="002F7E40"/>
    <w:rsid w:val="003001C6"/>
    <w:rsid w:val="003032D2"/>
    <w:rsid w:val="00306F5E"/>
    <w:rsid w:val="0030720E"/>
    <w:rsid w:val="003103B8"/>
    <w:rsid w:val="0031473B"/>
    <w:rsid w:val="00314966"/>
    <w:rsid w:val="00315AC7"/>
    <w:rsid w:val="0031669C"/>
    <w:rsid w:val="00341FD8"/>
    <w:rsid w:val="0035510C"/>
    <w:rsid w:val="00357589"/>
    <w:rsid w:val="00357634"/>
    <w:rsid w:val="003667C8"/>
    <w:rsid w:val="00367C3B"/>
    <w:rsid w:val="003864D6"/>
    <w:rsid w:val="003925B6"/>
    <w:rsid w:val="0039691D"/>
    <w:rsid w:val="003B1F99"/>
    <w:rsid w:val="003B2AF0"/>
    <w:rsid w:val="003C1CAD"/>
    <w:rsid w:val="003C3118"/>
    <w:rsid w:val="003D08D9"/>
    <w:rsid w:val="003D2793"/>
    <w:rsid w:val="003D3ABD"/>
    <w:rsid w:val="003E363D"/>
    <w:rsid w:val="003E3E08"/>
    <w:rsid w:val="003E50D5"/>
    <w:rsid w:val="004017D6"/>
    <w:rsid w:val="004051C9"/>
    <w:rsid w:val="00407DED"/>
    <w:rsid w:val="00414B44"/>
    <w:rsid w:val="00421D16"/>
    <w:rsid w:val="00425907"/>
    <w:rsid w:val="00427890"/>
    <w:rsid w:val="00435A24"/>
    <w:rsid w:val="00441329"/>
    <w:rsid w:val="00441AEB"/>
    <w:rsid w:val="00442085"/>
    <w:rsid w:val="004421B6"/>
    <w:rsid w:val="004440F5"/>
    <w:rsid w:val="00454B5E"/>
    <w:rsid w:val="004754F2"/>
    <w:rsid w:val="00484D82"/>
    <w:rsid w:val="004903BF"/>
    <w:rsid w:val="004A1EC1"/>
    <w:rsid w:val="004A7663"/>
    <w:rsid w:val="004B28C7"/>
    <w:rsid w:val="004B5C65"/>
    <w:rsid w:val="004B67AA"/>
    <w:rsid w:val="004C7319"/>
    <w:rsid w:val="00502145"/>
    <w:rsid w:val="0050262F"/>
    <w:rsid w:val="0051483E"/>
    <w:rsid w:val="0051515E"/>
    <w:rsid w:val="00522CB7"/>
    <w:rsid w:val="00532B89"/>
    <w:rsid w:val="005425A2"/>
    <w:rsid w:val="005426D7"/>
    <w:rsid w:val="00545776"/>
    <w:rsid w:val="0056092B"/>
    <w:rsid w:val="00570C71"/>
    <w:rsid w:val="00582889"/>
    <w:rsid w:val="005849C6"/>
    <w:rsid w:val="0058539C"/>
    <w:rsid w:val="00585646"/>
    <w:rsid w:val="005A0B9D"/>
    <w:rsid w:val="005A17BE"/>
    <w:rsid w:val="005A3540"/>
    <w:rsid w:val="005A64A4"/>
    <w:rsid w:val="005B13D4"/>
    <w:rsid w:val="005B27E5"/>
    <w:rsid w:val="005B5997"/>
    <w:rsid w:val="005C4126"/>
    <w:rsid w:val="005D2BD4"/>
    <w:rsid w:val="005F3E68"/>
    <w:rsid w:val="006022D9"/>
    <w:rsid w:val="00607137"/>
    <w:rsid w:val="00613A34"/>
    <w:rsid w:val="00613C82"/>
    <w:rsid w:val="00617016"/>
    <w:rsid w:val="00622EBE"/>
    <w:rsid w:val="00623F2B"/>
    <w:rsid w:val="0062704C"/>
    <w:rsid w:val="00632182"/>
    <w:rsid w:val="006327B3"/>
    <w:rsid w:val="00633A7F"/>
    <w:rsid w:val="0063599E"/>
    <w:rsid w:val="00635A9A"/>
    <w:rsid w:val="0064286A"/>
    <w:rsid w:val="00652BFF"/>
    <w:rsid w:val="0065486F"/>
    <w:rsid w:val="00662330"/>
    <w:rsid w:val="00671963"/>
    <w:rsid w:val="00671E2E"/>
    <w:rsid w:val="00673DA9"/>
    <w:rsid w:val="00681C2B"/>
    <w:rsid w:val="006A0FCB"/>
    <w:rsid w:val="006A60C7"/>
    <w:rsid w:val="006A7211"/>
    <w:rsid w:val="006B2BFB"/>
    <w:rsid w:val="006C15C3"/>
    <w:rsid w:val="006C6B52"/>
    <w:rsid w:val="006D34E8"/>
    <w:rsid w:val="006E5A27"/>
    <w:rsid w:val="006F02D2"/>
    <w:rsid w:val="006F0D31"/>
    <w:rsid w:val="006F2D28"/>
    <w:rsid w:val="006F6031"/>
    <w:rsid w:val="006F61D5"/>
    <w:rsid w:val="00702F68"/>
    <w:rsid w:val="00705C56"/>
    <w:rsid w:val="0070627A"/>
    <w:rsid w:val="00711182"/>
    <w:rsid w:val="00714B75"/>
    <w:rsid w:val="00716DB1"/>
    <w:rsid w:val="00725AA3"/>
    <w:rsid w:val="00753190"/>
    <w:rsid w:val="00767EF0"/>
    <w:rsid w:val="007743FA"/>
    <w:rsid w:val="00776226"/>
    <w:rsid w:val="00781F76"/>
    <w:rsid w:val="00793DC7"/>
    <w:rsid w:val="007A2BC2"/>
    <w:rsid w:val="007A3B05"/>
    <w:rsid w:val="007A5331"/>
    <w:rsid w:val="007A6EE6"/>
    <w:rsid w:val="007B4E55"/>
    <w:rsid w:val="007B54A5"/>
    <w:rsid w:val="007C3FB0"/>
    <w:rsid w:val="007D39EB"/>
    <w:rsid w:val="007D6E82"/>
    <w:rsid w:val="007E0B98"/>
    <w:rsid w:val="007F0DC3"/>
    <w:rsid w:val="007F1C38"/>
    <w:rsid w:val="007F2997"/>
    <w:rsid w:val="008036E5"/>
    <w:rsid w:val="00835D3A"/>
    <w:rsid w:val="00842F53"/>
    <w:rsid w:val="00843AE4"/>
    <w:rsid w:val="00846800"/>
    <w:rsid w:val="008511E0"/>
    <w:rsid w:val="0085577D"/>
    <w:rsid w:val="00860EBD"/>
    <w:rsid w:val="0086550B"/>
    <w:rsid w:val="00881BBF"/>
    <w:rsid w:val="00886FE7"/>
    <w:rsid w:val="00890C4D"/>
    <w:rsid w:val="00890F1A"/>
    <w:rsid w:val="00894789"/>
    <w:rsid w:val="008C4B4C"/>
    <w:rsid w:val="008D263E"/>
    <w:rsid w:val="008D690D"/>
    <w:rsid w:val="008E5CDA"/>
    <w:rsid w:val="008F1CA6"/>
    <w:rsid w:val="008F7002"/>
    <w:rsid w:val="009035F7"/>
    <w:rsid w:val="00905DF6"/>
    <w:rsid w:val="00922C3C"/>
    <w:rsid w:val="0093149C"/>
    <w:rsid w:val="00933779"/>
    <w:rsid w:val="00952F54"/>
    <w:rsid w:val="009567F6"/>
    <w:rsid w:val="009618C3"/>
    <w:rsid w:val="00961BAD"/>
    <w:rsid w:val="009626C7"/>
    <w:rsid w:val="00981A27"/>
    <w:rsid w:val="00995252"/>
    <w:rsid w:val="009A537E"/>
    <w:rsid w:val="009A6AEA"/>
    <w:rsid w:val="009B57E6"/>
    <w:rsid w:val="009C20CF"/>
    <w:rsid w:val="009D113A"/>
    <w:rsid w:val="009E0F93"/>
    <w:rsid w:val="009E539C"/>
    <w:rsid w:val="009E5D86"/>
    <w:rsid w:val="009F0668"/>
    <w:rsid w:val="009F37DC"/>
    <w:rsid w:val="00A17481"/>
    <w:rsid w:val="00A20C93"/>
    <w:rsid w:val="00A24DDA"/>
    <w:rsid w:val="00A42E5D"/>
    <w:rsid w:val="00A570E8"/>
    <w:rsid w:val="00A643BB"/>
    <w:rsid w:val="00A75778"/>
    <w:rsid w:val="00A80ADD"/>
    <w:rsid w:val="00A94D49"/>
    <w:rsid w:val="00A9522A"/>
    <w:rsid w:val="00AA19F8"/>
    <w:rsid w:val="00AB73E9"/>
    <w:rsid w:val="00AD4B11"/>
    <w:rsid w:val="00AE35B6"/>
    <w:rsid w:val="00AF745D"/>
    <w:rsid w:val="00B041A7"/>
    <w:rsid w:val="00B04381"/>
    <w:rsid w:val="00B0528E"/>
    <w:rsid w:val="00B13D7E"/>
    <w:rsid w:val="00B16340"/>
    <w:rsid w:val="00B163EA"/>
    <w:rsid w:val="00B23D52"/>
    <w:rsid w:val="00B30C16"/>
    <w:rsid w:val="00B350DA"/>
    <w:rsid w:val="00B402AE"/>
    <w:rsid w:val="00B478AD"/>
    <w:rsid w:val="00B520D8"/>
    <w:rsid w:val="00B55C4D"/>
    <w:rsid w:val="00B82022"/>
    <w:rsid w:val="00B83869"/>
    <w:rsid w:val="00B84338"/>
    <w:rsid w:val="00B84E26"/>
    <w:rsid w:val="00B947EF"/>
    <w:rsid w:val="00BA2624"/>
    <w:rsid w:val="00BC746A"/>
    <w:rsid w:val="00BD193A"/>
    <w:rsid w:val="00BD37DC"/>
    <w:rsid w:val="00BE0F09"/>
    <w:rsid w:val="00BE41C2"/>
    <w:rsid w:val="00BF684E"/>
    <w:rsid w:val="00C002EE"/>
    <w:rsid w:val="00C01762"/>
    <w:rsid w:val="00C1414C"/>
    <w:rsid w:val="00C33DF2"/>
    <w:rsid w:val="00C36C6A"/>
    <w:rsid w:val="00C42A71"/>
    <w:rsid w:val="00C43C8A"/>
    <w:rsid w:val="00C50826"/>
    <w:rsid w:val="00C64D7E"/>
    <w:rsid w:val="00C72AF3"/>
    <w:rsid w:val="00C751A3"/>
    <w:rsid w:val="00C93895"/>
    <w:rsid w:val="00CA254D"/>
    <w:rsid w:val="00CA3A8C"/>
    <w:rsid w:val="00CB3C17"/>
    <w:rsid w:val="00CD7F1B"/>
    <w:rsid w:val="00CF427B"/>
    <w:rsid w:val="00D02FE7"/>
    <w:rsid w:val="00D03ADB"/>
    <w:rsid w:val="00D123B7"/>
    <w:rsid w:val="00D15570"/>
    <w:rsid w:val="00D32ABC"/>
    <w:rsid w:val="00D40947"/>
    <w:rsid w:val="00D50F90"/>
    <w:rsid w:val="00D54E26"/>
    <w:rsid w:val="00D576BC"/>
    <w:rsid w:val="00D71FE3"/>
    <w:rsid w:val="00D74917"/>
    <w:rsid w:val="00D757EC"/>
    <w:rsid w:val="00D75A44"/>
    <w:rsid w:val="00D83BC6"/>
    <w:rsid w:val="00D850B4"/>
    <w:rsid w:val="00D909E3"/>
    <w:rsid w:val="00D937F1"/>
    <w:rsid w:val="00DB09E1"/>
    <w:rsid w:val="00DB1982"/>
    <w:rsid w:val="00DB316A"/>
    <w:rsid w:val="00DB38AE"/>
    <w:rsid w:val="00DC6049"/>
    <w:rsid w:val="00DF65C0"/>
    <w:rsid w:val="00E00C8F"/>
    <w:rsid w:val="00E01E96"/>
    <w:rsid w:val="00E02EA7"/>
    <w:rsid w:val="00E24C9D"/>
    <w:rsid w:val="00E4768C"/>
    <w:rsid w:val="00E60F12"/>
    <w:rsid w:val="00E83D26"/>
    <w:rsid w:val="00E86F4F"/>
    <w:rsid w:val="00EA02C6"/>
    <w:rsid w:val="00EA16E9"/>
    <w:rsid w:val="00EA2F14"/>
    <w:rsid w:val="00EA56AB"/>
    <w:rsid w:val="00EA720D"/>
    <w:rsid w:val="00EB5E1F"/>
    <w:rsid w:val="00EC20B8"/>
    <w:rsid w:val="00ED63F9"/>
    <w:rsid w:val="00EE2B15"/>
    <w:rsid w:val="00EE3C26"/>
    <w:rsid w:val="00EF7FE9"/>
    <w:rsid w:val="00F07798"/>
    <w:rsid w:val="00F126AA"/>
    <w:rsid w:val="00F2473B"/>
    <w:rsid w:val="00F24CCD"/>
    <w:rsid w:val="00F4609C"/>
    <w:rsid w:val="00F5037C"/>
    <w:rsid w:val="00F578CA"/>
    <w:rsid w:val="00F637B5"/>
    <w:rsid w:val="00F64706"/>
    <w:rsid w:val="00F70D41"/>
    <w:rsid w:val="00F77198"/>
    <w:rsid w:val="00F90DBF"/>
    <w:rsid w:val="00F94517"/>
    <w:rsid w:val="00F9645A"/>
    <w:rsid w:val="00F97D85"/>
    <w:rsid w:val="00FA658C"/>
    <w:rsid w:val="00FB1F2F"/>
    <w:rsid w:val="00FB73D1"/>
    <w:rsid w:val="00FD3E9A"/>
    <w:rsid w:val="00FD6060"/>
    <w:rsid w:val="00FF5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2"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9"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049"/>
    <w:rPr>
      <w:sz w:val="24"/>
      <w:szCs w:val="24"/>
    </w:rPr>
  </w:style>
  <w:style w:type="paragraph" w:styleId="Heading1">
    <w:name w:val="heading 1"/>
    <w:basedOn w:val="Normal"/>
    <w:link w:val="Heading1Char"/>
    <w:uiPriority w:val="9"/>
    <w:rsid w:val="008511E0"/>
    <w:pPr>
      <w:spacing w:beforeLines="1" w:afterLines="1"/>
      <w:outlineLvl w:val="0"/>
    </w:pPr>
    <w:rPr>
      <w:rFonts w:ascii="Times" w:eastAsiaTheme="minorEastAsia" w:hAnsi="Times" w:cstheme="minorBidi"/>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842F53"/>
    <w:pPr>
      <w:tabs>
        <w:tab w:val="center" w:pos="4320"/>
        <w:tab w:val="right" w:pos="8640"/>
      </w:tabs>
    </w:pPr>
    <w:rPr>
      <w:rFonts w:ascii="Cambria" w:hAnsi="Cambria"/>
    </w:rPr>
  </w:style>
  <w:style w:type="character" w:customStyle="1" w:styleId="HeaderChar">
    <w:name w:val="Header Char"/>
    <w:uiPriority w:val="99"/>
    <w:rsid w:val="00842F53"/>
    <w:rPr>
      <w:rFonts w:ascii="Times New Roman" w:hAnsi="Times New Roman" w:cs="Times New Roman"/>
    </w:rPr>
  </w:style>
  <w:style w:type="paragraph" w:styleId="Footer">
    <w:name w:val="footer"/>
    <w:basedOn w:val="Normal"/>
    <w:uiPriority w:val="99"/>
    <w:rsid w:val="00842F53"/>
    <w:pPr>
      <w:tabs>
        <w:tab w:val="center" w:pos="4320"/>
        <w:tab w:val="right" w:pos="8640"/>
      </w:tabs>
    </w:pPr>
    <w:rPr>
      <w:rFonts w:ascii="Cambria" w:hAnsi="Cambria"/>
    </w:rPr>
  </w:style>
  <w:style w:type="character" w:customStyle="1" w:styleId="FooterChar">
    <w:name w:val="Footer Char"/>
    <w:uiPriority w:val="99"/>
    <w:rsid w:val="00842F53"/>
    <w:rPr>
      <w:rFonts w:ascii="Times New Roman" w:hAnsi="Times New Roman" w:cs="Times New Roman"/>
    </w:rPr>
  </w:style>
  <w:style w:type="paragraph" w:styleId="ListParagraph">
    <w:name w:val="List Paragraph"/>
    <w:basedOn w:val="Normal"/>
    <w:uiPriority w:val="34"/>
    <w:qFormat/>
    <w:rsid w:val="00842F53"/>
    <w:pPr>
      <w:ind w:left="720"/>
    </w:pPr>
    <w:rPr>
      <w:rFonts w:ascii="Cambria" w:hAnsi="Cambria"/>
    </w:rPr>
  </w:style>
  <w:style w:type="paragraph" w:customStyle="1" w:styleId="Default">
    <w:name w:val="Default"/>
    <w:rsid w:val="00842F53"/>
    <w:pPr>
      <w:widowControl w:val="0"/>
      <w:autoSpaceDE w:val="0"/>
      <w:autoSpaceDN w:val="0"/>
      <w:adjustRightInd w:val="0"/>
    </w:pPr>
    <w:rPr>
      <w:color w:val="000000"/>
      <w:sz w:val="24"/>
      <w:szCs w:val="24"/>
    </w:rPr>
  </w:style>
  <w:style w:type="character" w:styleId="Hyperlink">
    <w:name w:val="Hyperlink"/>
    <w:uiPriority w:val="99"/>
    <w:rsid w:val="00842F53"/>
    <w:rPr>
      <w:color w:val="0000FF"/>
      <w:u w:val="single"/>
    </w:rPr>
  </w:style>
  <w:style w:type="character" w:styleId="FollowedHyperlink">
    <w:name w:val="FollowedHyperlink"/>
    <w:semiHidden/>
    <w:rsid w:val="00842F53"/>
    <w:rPr>
      <w:rFonts w:ascii="Times New Roman" w:hAnsi="Times New Roman" w:cs="Times New Roman"/>
      <w:color w:val="800080"/>
      <w:u w:val="single"/>
    </w:rPr>
  </w:style>
  <w:style w:type="character" w:styleId="PageNumber">
    <w:name w:val="page number"/>
    <w:semiHidden/>
    <w:rsid w:val="00842F53"/>
    <w:rPr>
      <w:rFonts w:ascii="Times New Roman" w:hAnsi="Times New Roman" w:cs="Times New Roman"/>
    </w:rPr>
  </w:style>
  <w:style w:type="character" w:styleId="Strong">
    <w:name w:val="Strong"/>
    <w:uiPriority w:val="22"/>
    <w:qFormat/>
    <w:rsid w:val="00842F53"/>
    <w:rPr>
      <w:rFonts w:ascii="Times New Roman" w:hAnsi="Times New Roman" w:cs="Times New Roman"/>
      <w:b/>
      <w:bCs/>
    </w:rPr>
  </w:style>
  <w:style w:type="character" w:customStyle="1" w:styleId="apple-converted-space">
    <w:name w:val="apple-converted-space"/>
    <w:rsid w:val="00842F53"/>
    <w:rPr>
      <w:rFonts w:ascii="Times New Roman" w:hAnsi="Times New Roman" w:cs="Times New Roman"/>
    </w:rPr>
  </w:style>
  <w:style w:type="paragraph" w:styleId="BalloonText">
    <w:name w:val="Balloon Text"/>
    <w:basedOn w:val="Normal"/>
    <w:rsid w:val="00842F53"/>
    <w:rPr>
      <w:rFonts w:ascii="Lucida Grande" w:hAnsi="Lucida Grande"/>
      <w:sz w:val="18"/>
      <w:szCs w:val="18"/>
    </w:rPr>
  </w:style>
  <w:style w:type="character" w:customStyle="1" w:styleId="BalloonTextChar">
    <w:name w:val="Balloon Text Char"/>
    <w:rsid w:val="00842F53"/>
    <w:rPr>
      <w:rFonts w:ascii="Lucida Grande" w:hAnsi="Lucida Grande" w:cs="Lucida Grande"/>
      <w:sz w:val="18"/>
      <w:szCs w:val="18"/>
    </w:rPr>
  </w:style>
  <w:style w:type="paragraph" w:customStyle="1" w:styleId="Standard">
    <w:name w:val="Standard"/>
    <w:rsid w:val="000E41C7"/>
    <w:pPr>
      <w:widowControl w:val="0"/>
      <w:suppressAutoHyphens/>
      <w:autoSpaceDN w:val="0"/>
      <w:textAlignment w:val="baseline"/>
    </w:pPr>
    <w:rPr>
      <w:rFonts w:eastAsia="Times"/>
      <w:color w:val="000000"/>
      <w:kern w:val="3"/>
      <w:sz w:val="24"/>
      <w:szCs w:val="24"/>
    </w:rPr>
  </w:style>
  <w:style w:type="paragraph" w:styleId="BodyText">
    <w:name w:val="Body Text"/>
    <w:basedOn w:val="Normal"/>
    <w:link w:val="BodyTextChar"/>
    <w:uiPriority w:val="1"/>
    <w:qFormat/>
    <w:rsid w:val="00725AA3"/>
    <w:pPr>
      <w:widowControl w:val="0"/>
      <w:ind w:left="822"/>
    </w:pPr>
    <w:rPr>
      <w:rFonts w:cstheme="minorBidi"/>
    </w:rPr>
  </w:style>
  <w:style w:type="character" w:customStyle="1" w:styleId="BodyTextChar">
    <w:name w:val="Body Text Char"/>
    <w:basedOn w:val="DefaultParagraphFont"/>
    <w:link w:val="BodyText"/>
    <w:uiPriority w:val="1"/>
    <w:rsid w:val="00725AA3"/>
    <w:rPr>
      <w:rFonts w:cstheme="minorBidi"/>
      <w:sz w:val="24"/>
      <w:szCs w:val="24"/>
    </w:rPr>
  </w:style>
  <w:style w:type="paragraph" w:customStyle="1" w:styleId="TableParagraph">
    <w:name w:val="Table Paragraph"/>
    <w:basedOn w:val="Normal"/>
    <w:uiPriority w:val="1"/>
    <w:qFormat/>
    <w:rsid w:val="00725AA3"/>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8511E0"/>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511E0"/>
    <w:rPr>
      <w:rFonts w:ascii="Times" w:eastAsiaTheme="minorEastAsia" w:hAnsi="Times" w:cstheme="minorBidi"/>
      <w:b/>
      <w:kern w:val="36"/>
      <w:sz w:val="48"/>
    </w:rPr>
  </w:style>
  <w:style w:type="paragraph" w:styleId="NormalWeb">
    <w:name w:val="Normal (Web)"/>
    <w:basedOn w:val="Normal"/>
    <w:uiPriority w:val="99"/>
    <w:unhideWhenUsed/>
    <w:rsid w:val="00B16340"/>
    <w:pPr>
      <w:spacing w:before="100" w:beforeAutospacing="1" w:after="100" w:afterAutospacing="1"/>
    </w:pPr>
  </w:style>
  <w:style w:type="table" w:styleId="MediumGrid3-Accent1">
    <w:name w:val="Medium Grid 3 Accent 1"/>
    <w:basedOn w:val="TableNormal"/>
    <w:uiPriority w:val="69"/>
    <w:rsid w:val="00F578CA"/>
    <w:rPr>
      <w:rFonts w:asciiTheme="minorHAnsi" w:eastAsiaTheme="minorEastAsia" w:hAnsiTheme="minorHAnsi" w:cstheme="minorBidi"/>
      <w:sz w:val="24"/>
      <w:szCs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Style1">
    <w:name w:val="Style1"/>
    <w:basedOn w:val="Normal"/>
    <w:qFormat/>
    <w:rsid w:val="00FA658C"/>
    <w:rPr>
      <w:rFonts w:ascii="Arial Narrow" w:eastAsiaTheme="minorEastAsia" w:hAnsi="Arial Narrow" w:cstheme="minorBidi"/>
      <w:b/>
    </w:rPr>
  </w:style>
  <w:style w:type="table" w:customStyle="1" w:styleId="LightGrid-Accent11">
    <w:name w:val="Light Grid - Accent 11"/>
    <w:basedOn w:val="TableNormal"/>
    <w:uiPriority w:val="62"/>
    <w:rsid w:val="00FA658C"/>
    <w:rPr>
      <w:rFonts w:asciiTheme="minorHAnsi" w:eastAsiaTheme="minorEastAsia" w:hAnsiTheme="minorHAnsi" w:cstheme="minorBidi"/>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E01E96"/>
    <w:rPr>
      <w:sz w:val="16"/>
      <w:szCs w:val="16"/>
    </w:rPr>
  </w:style>
  <w:style w:type="paragraph" w:styleId="CommentText">
    <w:name w:val="annotation text"/>
    <w:basedOn w:val="Normal"/>
    <w:link w:val="CommentTextChar"/>
    <w:uiPriority w:val="99"/>
    <w:semiHidden/>
    <w:unhideWhenUsed/>
    <w:rsid w:val="00E01E96"/>
    <w:rPr>
      <w:rFonts w:ascii="Cambria" w:hAnsi="Cambria"/>
      <w:sz w:val="20"/>
      <w:szCs w:val="20"/>
    </w:rPr>
  </w:style>
  <w:style w:type="character" w:customStyle="1" w:styleId="CommentTextChar">
    <w:name w:val="Comment Text Char"/>
    <w:basedOn w:val="DefaultParagraphFont"/>
    <w:link w:val="CommentText"/>
    <w:uiPriority w:val="99"/>
    <w:semiHidden/>
    <w:rsid w:val="00E01E96"/>
    <w:rPr>
      <w:rFonts w:ascii="Cambria" w:hAnsi="Cambria"/>
    </w:rPr>
  </w:style>
  <w:style w:type="paragraph" w:styleId="CommentSubject">
    <w:name w:val="annotation subject"/>
    <w:basedOn w:val="CommentText"/>
    <w:next w:val="CommentText"/>
    <w:link w:val="CommentSubjectChar"/>
    <w:uiPriority w:val="99"/>
    <w:semiHidden/>
    <w:unhideWhenUsed/>
    <w:rsid w:val="00E01E96"/>
    <w:rPr>
      <w:b/>
      <w:bCs/>
    </w:rPr>
  </w:style>
  <w:style w:type="character" w:customStyle="1" w:styleId="CommentSubjectChar">
    <w:name w:val="Comment Subject Char"/>
    <w:basedOn w:val="CommentTextChar"/>
    <w:link w:val="CommentSubject"/>
    <w:uiPriority w:val="99"/>
    <w:semiHidden/>
    <w:rsid w:val="00E01E96"/>
    <w:rPr>
      <w:rFonts w:ascii="Cambria" w:hAnsi="Cambria"/>
      <w:b/>
      <w:bCs/>
    </w:rPr>
  </w:style>
  <w:style w:type="character" w:styleId="Emphasis">
    <w:name w:val="Emphasis"/>
    <w:basedOn w:val="DefaultParagraphFont"/>
    <w:uiPriority w:val="20"/>
    <w:qFormat/>
    <w:rsid w:val="003667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2"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9"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049"/>
    <w:rPr>
      <w:sz w:val="24"/>
      <w:szCs w:val="24"/>
    </w:rPr>
  </w:style>
  <w:style w:type="paragraph" w:styleId="Heading1">
    <w:name w:val="heading 1"/>
    <w:basedOn w:val="Normal"/>
    <w:link w:val="Heading1Char"/>
    <w:uiPriority w:val="9"/>
    <w:rsid w:val="008511E0"/>
    <w:pPr>
      <w:spacing w:beforeLines="1" w:afterLines="1"/>
      <w:outlineLvl w:val="0"/>
    </w:pPr>
    <w:rPr>
      <w:rFonts w:ascii="Times" w:eastAsiaTheme="minorEastAsia" w:hAnsi="Times" w:cstheme="minorBidi"/>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842F53"/>
    <w:pPr>
      <w:tabs>
        <w:tab w:val="center" w:pos="4320"/>
        <w:tab w:val="right" w:pos="8640"/>
      </w:tabs>
    </w:pPr>
    <w:rPr>
      <w:rFonts w:ascii="Cambria" w:hAnsi="Cambria"/>
    </w:rPr>
  </w:style>
  <w:style w:type="character" w:customStyle="1" w:styleId="HeaderChar">
    <w:name w:val="Header Char"/>
    <w:uiPriority w:val="99"/>
    <w:rsid w:val="00842F53"/>
    <w:rPr>
      <w:rFonts w:ascii="Times New Roman" w:hAnsi="Times New Roman" w:cs="Times New Roman"/>
    </w:rPr>
  </w:style>
  <w:style w:type="paragraph" w:styleId="Footer">
    <w:name w:val="footer"/>
    <w:basedOn w:val="Normal"/>
    <w:uiPriority w:val="99"/>
    <w:rsid w:val="00842F53"/>
    <w:pPr>
      <w:tabs>
        <w:tab w:val="center" w:pos="4320"/>
        <w:tab w:val="right" w:pos="8640"/>
      </w:tabs>
    </w:pPr>
    <w:rPr>
      <w:rFonts w:ascii="Cambria" w:hAnsi="Cambria"/>
    </w:rPr>
  </w:style>
  <w:style w:type="character" w:customStyle="1" w:styleId="FooterChar">
    <w:name w:val="Footer Char"/>
    <w:uiPriority w:val="99"/>
    <w:rsid w:val="00842F53"/>
    <w:rPr>
      <w:rFonts w:ascii="Times New Roman" w:hAnsi="Times New Roman" w:cs="Times New Roman"/>
    </w:rPr>
  </w:style>
  <w:style w:type="paragraph" w:styleId="ListParagraph">
    <w:name w:val="List Paragraph"/>
    <w:basedOn w:val="Normal"/>
    <w:uiPriority w:val="34"/>
    <w:qFormat/>
    <w:rsid w:val="00842F53"/>
    <w:pPr>
      <w:ind w:left="720"/>
    </w:pPr>
    <w:rPr>
      <w:rFonts w:ascii="Cambria" w:hAnsi="Cambria"/>
    </w:rPr>
  </w:style>
  <w:style w:type="paragraph" w:customStyle="1" w:styleId="Default">
    <w:name w:val="Default"/>
    <w:rsid w:val="00842F53"/>
    <w:pPr>
      <w:widowControl w:val="0"/>
      <w:autoSpaceDE w:val="0"/>
      <w:autoSpaceDN w:val="0"/>
      <w:adjustRightInd w:val="0"/>
    </w:pPr>
    <w:rPr>
      <w:color w:val="000000"/>
      <w:sz w:val="24"/>
      <w:szCs w:val="24"/>
    </w:rPr>
  </w:style>
  <w:style w:type="character" w:styleId="Hyperlink">
    <w:name w:val="Hyperlink"/>
    <w:uiPriority w:val="99"/>
    <w:rsid w:val="00842F53"/>
    <w:rPr>
      <w:color w:val="0000FF"/>
      <w:u w:val="single"/>
    </w:rPr>
  </w:style>
  <w:style w:type="character" w:styleId="FollowedHyperlink">
    <w:name w:val="FollowedHyperlink"/>
    <w:semiHidden/>
    <w:rsid w:val="00842F53"/>
    <w:rPr>
      <w:rFonts w:ascii="Times New Roman" w:hAnsi="Times New Roman" w:cs="Times New Roman"/>
      <w:color w:val="800080"/>
      <w:u w:val="single"/>
    </w:rPr>
  </w:style>
  <w:style w:type="character" w:styleId="PageNumber">
    <w:name w:val="page number"/>
    <w:semiHidden/>
    <w:rsid w:val="00842F53"/>
    <w:rPr>
      <w:rFonts w:ascii="Times New Roman" w:hAnsi="Times New Roman" w:cs="Times New Roman"/>
    </w:rPr>
  </w:style>
  <w:style w:type="character" w:styleId="Strong">
    <w:name w:val="Strong"/>
    <w:uiPriority w:val="22"/>
    <w:qFormat/>
    <w:rsid w:val="00842F53"/>
    <w:rPr>
      <w:rFonts w:ascii="Times New Roman" w:hAnsi="Times New Roman" w:cs="Times New Roman"/>
      <w:b/>
      <w:bCs/>
    </w:rPr>
  </w:style>
  <w:style w:type="character" w:customStyle="1" w:styleId="apple-converted-space">
    <w:name w:val="apple-converted-space"/>
    <w:rsid w:val="00842F53"/>
    <w:rPr>
      <w:rFonts w:ascii="Times New Roman" w:hAnsi="Times New Roman" w:cs="Times New Roman"/>
    </w:rPr>
  </w:style>
  <w:style w:type="paragraph" w:styleId="BalloonText">
    <w:name w:val="Balloon Text"/>
    <w:basedOn w:val="Normal"/>
    <w:rsid w:val="00842F53"/>
    <w:rPr>
      <w:rFonts w:ascii="Lucida Grande" w:hAnsi="Lucida Grande"/>
      <w:sz w:val="18"/>
      <w:szCs w:val="18"/>
    </w:rPr>
  </w:style>
  <w:style w:type="character" w:customStyle="1" w:styleId="BalloonTextChar">
    <w:name w:val="Balloon Text Char"/>
    <w:rsid w:val="00842F53"/>
    <w:rPr>
      <w:rFonts w:ascii="Lucida Grande" w:hAnsi="Lucida Grande" w:cs="Lucida Grande"/>
      <w:sz w:val="18"/>
      <w:szCs w:val="18"/>
    </w:rPr>
  </w:style>
  <w:style w:type="paragraph" w:customStyle="1" w:styleId="Standard">
    <w:name w:val="Standard"/>
    <w:rsid w:val="000E41C7"/>
    <w:pPr>
      <w:widowControl w:val="0"/>
      <w:suppressAutoHyphens/>
      <w:autoSpaceDN w:val="0"/>
      <w:textAlignment w:val="baseline"/>
    </w:pPr>
    <w:rPr>
      <w:rFonts w:eastAsia="Times"/>
      <w:color w:val="000000"/>
      <w:kern w:val="3"/>
      <w:sz w:val="24"/>
      <w:szCs w:val="24"/>
    </w:rPr>
  </w:style>
  <w:style w:type="paragraph" w:styleId="BodyText">
    <w:name w:val="Body Text"/>
    <w:basedOn w:val="Normal"/>
    <w:link w:val="BodyTextChar"/>
    <w:uiPriority w:val="1"/>
    <w:qFormat/>
    <w:rsid w:val="00725AA3"/>
    <w:pPr>
      <w:widowControl w:val="0"/>
      <w:ind w:left="822"/>
    </w:pPr>
    <w:rPr>
      <w:rFonts w:cstheme="minorBidi"/>
    </w:rPr>
  </w:style>
  <w:style w:type="character" w:customStyle="1" w:styleId="BodyTextChar">
    <w:name w:val="Body Text Char"/>
    <w:basedOn w:val="DefaultParagraphFont"/>
    <w:link w:val="BodyText"/>
    <w:uiPriority w:val="1"/>
    <w:rsid w:val="00725AA3"/>
    <w:rPr>
      <w:rFonts w:cstheme="minorBidi"/>
      <w:sz w:val="24"/>
      <w:szCs w:val="24"/>
    </w:rPr>
  </w:style>
  <w:style w:type="paragraph" w:customStyle="1" w:styleId="TableParagraph">
    <w:name w:val="Table Paragraph"/>
    <w:basedOn w:val="Normal"/>
    <w:uiPriority w:val="1"/>
    <w:qFormat/>
    <w:rsid w:val="00725AA3"/>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8511E0"/>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511E0"/>
    <w:rPr>
      <w:rFonts w:ascii="Times" w:eastAsiaTheme="minorEastAsia" w:hAnsi="Times" w:cstheme="minorBidi"/>
      <w:b/>
      <w:kern w:val="36"/>
      <w:sz w:val="48"/>
    </w:rPr>
  </w:style>
  <w:style w:type="paragraph" w:styleId="NormalWeb">
    <w:name w:val="Normal (Web)"/>
    <w:basedOn w:val="Normal"/>
    <w:uiPriority w:val="99"/>
    <w:unhideWhenUsed/>
    <w:rsid w:val="00B16340"/>
    <w:pPr>
      <w:spacing w:before="100" w:beforeAutospacing="1" w:after="100" w:afterAutospacing="1"/>
    </w:pPr>
  </w:style>
  <w:style w:type="table" w:styleId="MediumGrid3-Accent1">
    <w:name w:val="Medium Grid 3 Accent 1"/>
    <w:basedOn w:val="TableNormal"/>
    <w:uiPriority w:val="69"/>
    <w:rsid w:val="00F578CA"/>
    <w:rPr>
      <w:rFonts w:asciiTheme="minorHAnsi" w:eastAsiaTheme="minorEastAsia" w:hAnsiTheme="minorHAnsi" w:cstheme="minorBidi"/>
      <w:sz w:val="24"/>
      <w:szCs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Style1">
    <w:name w:val="Style1"/>
    <w:basedOn w:val="Normal"/>
    <w:qFormat/>
    <w:rsid w:val="00FA658C"/>
    <w:rPr>
      <w:rFonts w:ascii="Arial Narrow" w:eastAsiaTheme="minorEastAsia" w:hAnsi="Arial Narrow" w:cstheme="minorBidi"/>
      <w:b/>
    </w:rPr>
  </w:style>
  <w:style w:type="table" w:customStyle="1" w:styleId="LightGrid-Accent11">
    <w:name w:val="Light Grid - Accent 11"/>
    <w:basedOn w:val="TableNormal"/>
    <w:uiPriority w:val="62"/>
    <w:rsid w:val="00FA658C"/>
    <w:rPr>
      <w:rFonts w:asciiTheme="minorHAnsi" w:eastAsiaTheme="minorEastAsia" w:hAnsiTheme="minorHAnsi" w:cstheme="minorBidi"/>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E01E96"/>
    <w:rPr>
      <w:sz w:val="16"/>
      <w:szCs w:val="16"/>
    </w:rPr>
  </w:style>
  <w:style w:type="paragraph" w:styleId="CommentText">
    <w:name w:val="annotation text"/>
    <w:basedOn w:val="Normal"/>
    <w:link w:val="CommentTextChar"/>
    <w:uiPriority w:val="99"/>
    <w:semiHidden/>
    <w:unhideWhenUsed/>
    <w:rsid w:val="00E01E96"/>
    <w:rPr>
      <w:rFonts w:ascii="Cambria" w:hAnsi="Cambria"/>
      <w:sz w:val="20"/>
      <w:szCs w:val="20"/>
    </w:rPr>
  </w:style>
  <w:style w:type="character" w:customStyle="1" w:styleId="CommentTextChar">
    <w:name w:val="Comment Text Char"/>
    <w:basedOn w:val="DefaultParagraphFont"/>
    <w:link w:val="CommentText"/>
    <w:uiPriority w:val="99"/>
    <w:semiHidden/>
    <w:rsid w:val="00E01E96"/>
    <w:rPr>
      <w:rFonts w:ascii="Cambria" w:hAnsi="Cambria"/>
    </w:rPr>
  </w:style>
  <w:style w:type="paragraph" w:styleId="CommentSubject">
    <w:name w:val="annotation subject"/>
    <w:basedOn w:val="CommentText"/>
    <w:next w:val="CommentText"/>
    <w:link w:val="CommentSubjectChar"/>
    <w:uiPriority w:val="99"/>
    <w:semiHidden/>
    <w:unhideWhenUsed/>
    <w:rsid w:val="00E01E96"/>
    <w:rPr>
      <w:b/>
      <w:bCs/>
    </w:rPr>
  </w:style>
  <w:style w:type="character" w:customStyle="1" w:styleId="CommentSubjectChar">
    <w:name w:val="Comment Subject Char"/>
    <w:basedOn w:val="CommentTextChar"/>
    <w:link w:val="CommentSubject"/>
    <w:uiPriority w:val="99"/>
    <w:semiHidden/>
    <w:rsid w:val="00E01E96"/>
    <w:rPr>
      <w:rFonts w:ascii="Cambria" w:hAnsi="Cambria"/>
      <w:b/>
      <w:bCs/>
    </w:rPr>
  </w:style>
  <w:style w:type="character" w:styleId="Emphasis">
    <w:name w:val="Emphasis"/>
    <w:basedOn w:val="DefaultParagraphFont"/>
    <w:uiPriority w:val="20"/>
    <w:qFormat/>
    <w:rsid w:val="003667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5726">
      <w:bodyDiv w:val="1"/>
      <w:marLeft w:val="0"/>
      <w:marRight w:val="0"/>
      <w:marTop w:val="0"/>
      <w:marBottom w:val="0"/>
      <w:divBdr>
        <w:top w:val="none" w:sz="0" w:space="0" w:color="auto"/>
        <w:left w:val="none" w:sz="0" w:space="0" w:color="auto"/>
        <w:bottom w:val="none" w:sz="0" w:space="0" w:color="auto"/>
        <w:right w:val="none" w:sz="0" w:space="0" w:color="auto"/>
      </w:divBdr>
    </w:div>
    <w:div w:id="147943561">
      <w:bodyDiv w:val="1"/>
      <w:marLeft w:val="0"/>
      <w:marRight w:val="0"/>
      <w:marTop w:val="0"/>
      <w:marBottom w:val="0"/>
      <w:divBdr>
        <w:top w:val="none" w:sz="0" w:space="0" w:color="auto"/>
        <w:left w:val="none" w:sz="0" w:space="0" w:color="auto"/>
        <w:bottom w:val="none" w:sz="0" w:space="0" w:color="auto"/>
        <w:right w:val="none" w:sz="0" w:space="0" w:color="auto"/>
      </w:divBdr>
      <w:divsChild>
        <w:div w:id="142696435">
          <w:marLeft w:val="0"/>
          <w:marRight w:val="0"/>
          <w:marTop w:val="0"/>
          <w:marBottom w:val="0"/>
          <w:divBdr>
            <w:top w:val="none" w:sz="0" w:space="0" w:color="auto"/>
            <w:left w:val="none" w:sz="0" w:space="0" w:color="auto"/>
            <w:bottom w:val="none" w:sz="0" w:space="0" w:color="auto"/>
            <w:right w:val="none" w:sz="0" w:space="0" w:color="auto"/>
          </w:divBdr>
          <w:divsChild>
            <w:div w:id="12611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1565">
      <w:bodyDiv w:val="1"/>
      <w:marLeft w:val="0"/>
      <w:marRight w:val="0"/>
      <w:marTop w:val="0"/>
      <w:marBottom w:val="0"/>
      <w:divBdr>
        <w:top w:val="none" w:sz="0" w:space="0" w:color="auto"/>
        <w:left w:val="none" w:sz="0" w:space="0" w:color="auto"/>
        <w:bottom w:val="none" w:sz="0" w:space="0" w:color="auto"/>
        <w:right w:val="none" w:sz="0" w:space="0" w:color="auto"/>
      </w:divBdr>
      <w:divsChild>
        <w:div w:id="157967733">
          <w:marLeft w:val="0"/>
          <w:marRight w:val="0"/>
          <w:marTop w:val="0"/>
          <w:marBottom w:val="0"/>
          <w:divBdr>
            <w:top w:val="none" w:sz="0" w:space="0" w:color="auto"/>
            <w:left w:val="none" w:sz="0" w:space="0" w:color="auto"/>
            <w:bottom w:val="none" w:sz="0" w:space="0" w:color="auto"/>
            <w:right w:val="none" w:sz="0" w:space="0" w:color="auto"/>
          </w:divBdr>
        </w:div>
        <w:div w:id="322778375">
          <w:marLeft w:val="0"/>
          <w:marRight w:val="0"/>
          <w:marTop w:val="0"/>
          <w:marBottom w:val="0"/>
          <w:divBdr>
            <w:top w:val="none" w:sz="0" w:space="0" w:color="auto"/>
            <w:left w:val="none" w:sz="0" w:space="0" w:color="auto"/>
            <w:bottom w:val="none" w:sz="0" w:space="0" w:color="auto"/>
            <w:right w:val="none" w:sz="0" w:space="0" w:color="auto"/>
          </w:divBdr>
        </w:div>
        <w:div w:id="329792670">
          <w:marLeft w:val="0"/>
          <w:marRight w:val="0"/>
          <w:marTop w:val="0"/>
          <w:marBottom w:val="0"/>
          <w:divBdr>
            <w:top w:val="none" w:sz="0" w:space="0" w:color="auto"/>
            <w:left w:val="none" w:sz="0" w:space="0" w:color="auto"/>
            <w:bottom w:val="none" w:sz="0" w:space="0" w:color="auto"/>
            <w:right w:val="none" w:sz="0" w:space="0" w:color="auto"/>
          </w:divBdr>
        </w:div>
        <w:div w:id="342325225">
          <w:marLeft w:val="0"/>
          <w:marRight w:val="0"/>
          <w:marTop w:val="0"/>
          <w:marBottom w:val="0"/>
          <w:divBdr>
            <w:top w:val="none" w:sz="0" w:space="0" w:color="auto"/>
            <w:left w:val="none" w:sz="0" w:space="0" w:color="auto"/>
            <w:bottom w:val="none" w:sz="0" w:space="0" w:color="auto"/>
            <w:right w:val="none" w:sz="0" w:space="0" w:color="auto"/>
          </w:divBdr>
        </w:div>
        <w:div w:id="442656531">
          <w:marLeft w:val="0"/>
          <w:marRight w:val="0"/>
          <w:marTop w:val="0"/>
          <w:marBottom w:val="0"/>
          <w:divBdr>
            <w:top w:val="none" w:sz="0" w:space="0" w:color="auto"/>
            <w:left w:val="none" w:sz="0" w:space="0" w:color="auto"/>
            <w:bottom w:val="none" w:sz="0" w:space="0" w:color="auto"/>
            <w:right w:val="none" w:sz="0" w:space="0" w:color="auto"/>
          </w:divBdr>
        </w:div>
        <w:div w:id="626083994">
          <w:marLeft w:val="0"/>
          <w:marRight w:val="0"/>
          <w:marTop w:val="0"/>
          <w:marBottom w:val="0"/>
          <w:divBdr>
            <w:top w:val="none" w:sz="0" w:space="0" w:color="auto"/>
            <w:left w:val="none" w:sz="0" w:space="0" w:color="auto"/>
            <w:bottom w:val="none" w:sz="0" w:space="0" w:color="auto"/>
            <w:right w:val="none" w:sz="0" w:space="0" w:color="auto"/>
          </w:divBdr>
        </w:div>
        <w:div w:id="637539375">
          <w:marLeft w:val="0"/>
          <w:marRight w:val="0"/>
          <w:marTop w:val="0"/>
          <w:marBottom w:val="0"/>
          <w:divBdr>
            <w:top w:val="none" w:sz="0" w:space="0" w:color="auto"/>
            <w:left w:val="none" w:sz="0" w:space="0" w:color="auto"/>
            <w:bottom w:val="none" w:sz="0" w:space="0" w:color="auto"/>
            <w:right w:val="none" w:sz="0" w:space="0" w:color="auto"/>
          </w:divBdr>
        </w:div>
        <w:div w:id="646321977">
          <w:marLeft w:val="0"/>
          <w:marRight w:val="0"/>
          <w:marTop w:val="0"/>
          <w:marBottom w:val="0"/>
          <w:divBdr>
            <w:top w:val="none" w:sz="0" w:space="0" w:color="auto"/>
            <w:left w:val="none" w:sz="0" w:space="0" w:color="auto"/>
            <w:bottom w:val="none" w:sz="0" w:space="0" w:color="auto"/>
            <w:right w:val="none" w:sz="0" w:space="0" w:color="auto"/>
          </w:divBdr>
        </w:div>
        <w:div w:id="803424872">
          <w:marLeft w:val="0"/>
          <w:marRight w:val="0"/>
          <w:marTop w:val="0"/>
          <w:marBottom w:val="0"/>
          <w:divBdr>
            <w:top w:val="none" w:sz="0" w:space="0" w:color="auto"/>
            <w:left w:val="none" w:sz="0" w:space="0" w:color="auto"/>
            <w:bottom w:val="none" w:sz="0" w:space="0" w:color="auto"/>
            <w:right w:val="none" w:sz="0" w:space="0" w:color="auto"/>
          </w:divBdr>
        </w:div>
        <w:div w:id="1291937362">
          <w:marLeft w:val="0"/>
          <w:marRight w:val="0"/>
          <w:marTop w:val="0"/>
          <w:marBottom w:val="0"/>
          <w:divBdr>
            <w:top w:val="none" w:sz="0" w:space="0" w:color="auto"/>
            <w:left w:val="none" w:sz="0" w:space="0" w:color="auto"/>
            <w:bottom w:val="none" w:sz="0" w:space="0" w:color="auto"/>
            <w:right w:val="none" w:sz="0" w:space="0" w:color="auto"/>
          </w:divBdr>
        </w:div>
        <w:div w:id="1531406701">
          <w:marLeft w:val="0"/>
          <w:marRight w:val="0"/>
          <w:marTop w:val="0"/>
          <w:marBottom w:val="0"/>
          <w:divBdr>
            <w:top w:val="none" w:sz="0" w:space="0" w:color="auto"/>
            <w:left w:val="none" w:sz="0" w:space="0" w:color="auto"/>
            <w:bottom w:val="none" w:sz="0" w:space="0" w:color="auto"/>
            <w:right w:val="none" w:sz="0" w:space="0" w:color="auto"/>
          </w:divBdr>
        </w:div>
        <w:div w:id="1549762005">
          <w:marLeft w:val="0"/>
          <w:marRight w:val="0"/>
          <w:marTop w:val="0"/>
          <w:marBottom w:val="0"/>
          <w:divBdr>
            <w:top w:val="none" w:sz="0" w:space="0" w:color="auto"/>
            <w:left w:val="none" w:sz="0" w:space="0" w:color="auto"/>
            <w:bottom w:val="none" w:sz="0" w:space="0" w:color="auto"/>
            <w:right w:val="none" w:sz="0" w:space="0" w:color="auto"/>
          </w:divBdr>
        </w:div>
        <w:div w:id="1588271642">
          <w:marLeft w:val="0"/>
          <w:marRight w:val="0"/>
          <w:marTop w:val="0"/>
          <w:marBottom w:val="0"/>
          <w:divBdr>
            <w:top w:val="none" w:sz="0" w:space="0" w:color="auto"/>
            <w:left w:val="none" w:sz="0" w:space="0" w:color="auto"/>
            <w:bottom w:val="none" w:sz="0" w:space="0" w:color="auto"/>
            <w:right w:val="none" w:sz="0" w:space="0" w:color="auto"/>
          </w:divBdr>
        </w:div>
        <w:div w:id="1635867234">
          <w:marLeft w:val="0"/>
          <w:marRight w:val="0"/>
          <w:marTop w:val="0"/>
          <w:marBottom w:val="0"/>
          <w:divBdr>
            <w:top w:val="none" w:sz="0" w:space="0" w:color="auto"/>
            <w:left w:val="none" w:sz="0" w:space="0" w:color="auto"/>
            <w:bottom w:val="none" w:sz="0" w:space="0" w:color="auto"/>
            <w:right w:val="none" w:sz="0" w:space="0" w:color="auto"/>
          </w:divBdr>
        </w:div>
        <w:div w:id="1724907927">
          <w:marLeft w:val="0"/>
          <w:marRight w:val="0"/>
          <w:marTop w:val="0"/>
          <w:marBottom w:val="0"/>
          <w:divBdr>
            <w:top w:val="none" w:sz="0" w:space="0" w:color="auto"/>
            <w:left w:val="none" w:sz="0" w:space="0" w:color="auto"/>
            <w:bottom w:val="none" w:sz="0" w:space="0" w:color="auto"/>
            <w:right w:val="none" w:sz="0" w:space="0" w:color="auto"/>
          </w:divBdr>
        </w:div>
        <w:div w:id="1830905811">
          <w:marLeft w:val="0"/>
          <w:marRight w:val="0"/>
          <w:marTop w:val="0"/>
          <w:marBottom w:val="0"/>
          <w:divBdr>
            <w:top w:val="none" w:sz="0" w:space="0" w:color="auto"/>
            <w:left w:val="none" w:sz="0" w:space="0" w:color="auto"/>
            <w:bottom w:val="none" w:sz="0" w:space="0" w:color="auto"/>
            <w:right w:val="none" w:sz="0" w:space="0" w:color="auto"/>
          </w:divBdr>
        </w:div>
        <w:div w:id="1956674502">
          <w:marLeft w:val="0"/>
          <w:marRight w:val="0"/>
          <w:marTop w:val="0"/>
          <w:marBottom w:val="0"/>
          <w:divBdr>
            <w:top w:val="none" w:sz="0" w:space="0" w:color="auto"/>
            <w:left w:val="none" w:sz="0" w:space="0" w:color="auto"/>
            <w:bottom w:val="none" w:sz="0" w:space="0" w:color="auto"/>
            <w:right w:val="none" w:sz="0" w:space="0" w:color="auto"/>
          </w:divBdr>
        </w:div>
        <w:div w:id="2124691456">
          <w:marLeft w:val="0"/>
          <w:marRight w:val="0"/>
          <w:marTop w:val="0"/>
          <w:marBottom w:val="0"/>
          <w:divBdr>
            <w:top w:val="none" w:sz="0" w:space="0" w:color="auto"/>
            <w:left w:val="none" w:sz="0" w:space="0" w:color="auto"/>
            <w:bottom w:val="none" w:sz="0" w:space="0" w:color="auto"/>
            <w:right w:val="none" w:sz="0" w:space="0" w:color="auto"/>
          </w:divBdr>
        </w:div>
        <w:div w:id="2143113592">
          <w:marLeft w:val="0"/>
          <w:marRight w:val="0"/>
          <w:marTop w:val="0"/>
          <w:marBottom w:val="0"/>
          <w:divBdr>
            <w:top w:val="none" w:sz="0" w:space="0" w:color="auto"/>
            <w:left w:val="none" w:sz="0" w:space="0" w:color="auto"/>
            <w:bottom w:val="none" w:sz="0" w:space="0" w:color="auto"/>
            <w:right w:val="none" w:sz="0" w:space="0" w:color="auto"/>
          </w:divBdr>
        </w:div>
      </w:divsChild>
    </w:div>
    <w:div w:id="197935290">
      <w:bodyDiv w:val="1"/>
      <w:marLeft w:val="0"/>
      <w:marRight w:val="0"/>
      <w:marTop w:val="0"/>
      <w:marBottom w:val="0"/>
      <w:divBdr>
        <w:top w:val="none" w:sz="0" w:space="0" w:color="auto"/>
        <w:left w:val="none" w:sz="0" w:space="0" w:color="auto"/>
        <w:bottom w:val="none" w:sz="0" w:space="0" w:color="auto"/>
        <w:right w:val="none" w:sz="0" w:space="0" w:color="auto"/>
      </w:divBdr>
      <w:divsChild>
        <w:div w:id="1301307955">
          <w:marLeft w:val="0"/>
          <w:marRight w:val="0"/>
          <w:marTop w:val="0"/>
          <w:marBottom w:val="0"/>
          <w:divBdr>
            <w:top w:val="none" w:sz="0" w:space="0" w:color="auto"/>
            <w:left w:val="none" w:sz="0" w:space="0" w:color="auto"/>
            <w:bottom w:val="none" w:sz="0" w:space="0" w:color="auto"/>
            <w:right w:val="none" w:sz="0" w:space="0" w:color="auto"/>
          </w:divBdr>
        </w:div>
        <w:div w:id="1712457055">
          <w:marLeft w:val="0"/>
          <w:marRight w:val="0"/>
          <w:marTop w:val="0"/>
          <w:marBottom w:val="0"/>
          <w:divBdr>
            <w:top w:val="none" w:sz="0" w:space="0" w:color="auto"/>
            <w:left w:val="none" w:sz="0" w:space="0" w:color="auto"/>
            <w:bottom w:val="none" w:sz="0" w:space="0" w:color="auto"/>
            <w:right w:val="none" w:sz="0" w:space="0" w:color="auto"/>
          </w:divBdr>
        </w:div>
      </w:divsChild>
    </w:div>
    <w:div w:id="207033430">
      <w:bodyDiv w:val="1"/>
      <w:marLeft w:val="0"/>
      <w:marRight w:val="0"/>
      <w:marTop w:val="0"/>
      <w:marBottom w:val="0"/>
      <w:divBdr>
        <w:top w:val="none" w:sz="0" w:space="0" w:color="auto"/>
        <w:left w:val="none" w:sz="0" w:space="0" w:color="auto"/>
        <w:bottom w:val="none" w:sz="0" w:space="0" w:color="auto"/>
        <w:right w:val="none" w:sz="0" w:space="0" w:color="auto"/>
      </w:divBdr>
      <w:divsChild>
        <w:div w:id="324820825">
          <w:marLeft w:val="0"/>
          <w:marRight w:val="0"/>
          <w:marTop w:val="0"/>
          <w:marBottom w:val="0"/>
          <w:divBdr>
            <w:top w:val="none" w:sz="0" w:space="0" w:color="auto"/>
            <w:left w:val="none" w:sz="0" w:space="0" w:color="auto"/>
            <w:bottom w:val="none" w:sz="0" w:space="0" w:color="auto"/>
            <w:right w:val="none" w:sz="0" w:space="0" w:color="auto"/>
          </w:divBdr>
        </w:div>
        <w:div w:id="1908035400">
          <w:marLeft w:val="0"/>
          <w:marRight w:val="0"/>
          <w:marTop w:val="0"/>
          <w:marBottom w:val="0"/>
          <w:divBdr>
            <w:top w:val="none" w:sz="0" w:space="0" w:color="auto"/>
            <w:left w:val="none" w:sz="0" w:space="0" w:color="auto"/>
            <w:bottom w:val="none" w:sz="0" w:space="0" w:color="auto"/>
            <w:right w:val="none" w:sz="0" w:space="0" w:color="auto"/>
          </w:divBdr>
        </w:div>
      </w:divsChild>
    </w:div>
    <w:div w:id="672996739">
      <w:bodyDiv w:val="1"/>
      <w:marLeft w:val="0"/>
      <w:marRight w:val="0"/>
      <w:marTop w:val="0"/>
      <w:marBottom w:val="0"/>
      <w:divBdr>
        <w:top w:val="none" w:sz="0" w:space="0" w:color="auto"/>
        <w:left w:val="none" w:sz="0" w:space="0" w:color="auto"/>
        <w:bottom w:val="none" w:sz="0" w:space="0" w:color="auto"/>
        <w:right w:val="none" w:sz="0" w:space="0" w:color="auto"/>
      </w:divBdr>
      <w:divsChild>
        <w:div w:id="53437065">
          <w:marLeft w:val="0"/>
          <w:marRight w:val="0"/>
          <w:marTop w:val="0"/>
          <w:marBottom w:val="0"/>
          <w:divBdr>
            <w:top w:val="none" w:sz="0" w:space="0" w:color="auto"/>
            <w:left w:val="none" w:sz="0" w:space="0" w:color="auto"/>
            <w:bottom w:val="none" w:sz="0" w:space="0" w:color="auto"/>
            <w:right w:val="none" w:sz="0" w:space="0" w:color="auto"/>
          </w:divBdr>
        </w:div>
        <w:div w:id="150485416">
          <w:marLeft w:val="0"/>
          <w:marRight w:val="0"/>
          <w:marTop w:val="0"/>
          <w:marBottom w:val="0"/>
          <w:divBdr>
            <w:top w:val="none" w:sz="0" w:space="0" w:color="auto"/>
            <w:left w:val="none" w:sz="0" w:space="0" w:color="auto"/>
            <w:bottom w:val="none" w:sz="0" w:space="0" w:color="auto"/>
            <w:right w:val="none" w:sz="0" w:space="0" w:color="auto"/>
          </w:divBdr>
        </w:div>
        <w:div w:id="426316914">
          <w:marLeft w:val="0"/>
          <w:marRight w:val="0"/>
          <w:marTop w:val="0"/>
          <w:marBottom w:val="0"/>
          <w:divBdr>
            <w:top w:val="none" w:sz="0" w:space="0" w:color="auto"/>
            <w:left w:val="none" w:sz="0" w:space="0" w:color="auto"/>
            <w:bottom w:val="none" w:sz="0" w:space="0" w:color="auto"/>
            <w:right w:val="none" w:sz="0" w:space="0" w:color="auto"/>
          </w:divBdr>
        </w:div>
        <w:div w:id="624971576">
          <w:marLeft w:val="0"/>
          <w:marRight w:val="0"/>
          <w:marTop w:val="0"/>
          <w:marBottom w:val="0"/>
          <w:divBdr>
            <w:top w:val="none" w:sz="0" w:space="0" w:color="auto"/>
            <w:left w:val="none" w:sz="0" w:space="0" w:color="auto"/>
            <w:bottom w:val="none" w:sz="0" w:space="0" w:color="auto"/>
            <w:right w:val="none" w:sz="0" w:space="0" w:color="auto"/>
          </w:divBdr>
        </w:div>
        <w:div w:id="1022896628">
          <w:marLeft w:val="0"/>
          <w:marRight w:val="0"/>
          <w:marTop w:val="0"/>
          <w:marBottom w:val="0"/>
          <w:divBdr>
            <w:top w:val="none" w:sz="0" w:space="0" w:color="auto"/>
            <w:left w:val="none" w:sz="0" w:space="0" w:color="auto"/>
            <w:bottom w:val="none" w:sz="0" w:space="0" w:color="auto"/>
            <w:right w:val="none" w:sz="0" w:space="0" w:color="auto"/>
          </w:divBdr>
        </w:div>
        <w:div w:id="1230385353">
          <w:marLeft w:val="0"/>
          <w:marRight w:val="0"/>
          <w:marTop w:val="0"/>
          <w:marBottom w:val="0"/>
          <w:divBdr>
            <w:top w:val="none" w:sz="0" w:space="0" w:color="auto"/>
            <w:left w:val="none" w:sz="0" w:space="0" w:color="auto"/>
            <w:bottom w:val="none" w:sz="0" w:space="0" w:color="auto"/>
            <w:right w:val="none" w:sz="0" w:space="0" w:color="auto"/>
          </w:divBdr>
        </w:div>
        <w:div w:id="1359695437">
          <w:marLeft w:val="0"/>
          <w:marRight w:val="0"/>
          <w:marTop w:val="0"/>
          <w:marBottom w:val="0"/>
          <w:divBdr>
            <w:top w:val="none" w:sz="0" w:space="0" w:color="auto"/>
            <w:left w:val="none" w:sz="0" w:space="0" w:color="auto"/>
            <w:bottom w:val="none" w:sz="0" w:space="0" w:color="auto"/>
            <w:right w:val="none" w:sz="0" w:space="0" w:color="auto"/>
          </w:divBdr>
        </w:div>
        <w:div w:id="1374311621">
          <w:marLeft w:val="0"/>
          <w:marRight w:val="0"/>
          <w:marTop w:val="0"/>
          <w:marBottom w:val="0"/>
          <w:divBdr>
            <w:top w:val="none" w:sz="0" w:space="0" w:color="auto"/>
            <w:left w:val="none" w:sz="0" w:space="0" w:color="auto"/>
            <w:bottom w:val="none" w:sz="0" w:space="0" w:color="auto"/>
            <w:right w:val="none" w:sz="0" w:space="0" w:color="auto"/>
          </w:divBdr>
        </w:div>
        <w:div w:id="1469278838">
          <w:marLeft w:val="0"/>
          <w:marRight w:val="0"/>
          <w:marTop w:val="0"/>
          <w:marBottom w:val="0"/>
          <w:divBdr>
            <w:top w:val="none" w:sz="0" w:space="0" w:color="auto"/>
            <w:left w:val="none" w:sz="0" w:space="0" w:color="auto"/>
            <w:bottom w:val="none" w:sz="0" w:space="0" w:color="auto"/>
            <w:right w:val="none" w:sz="0" w:space="0" w:color="auto"/>
          </w:divBdr>
        </w:div>
        <w:div w:id="2037845952">
          <w:marLeft w:val="0"/>
          <w:marRight w:val="0"/>
          <w:marTop w:val="0"/>
          <w:marBottom w:val="0"/>
          <w:divBdr>
            <w:top w:val="none" w:sz="0" w:space="0" w:color="auto"/>
            <w:left w:val="none" w:sz="0" w:space="0" w:color="auto"/>
            <w:bottom w:val="none" w:sz="0" w:space="0" w:color="auto"/>
            <w:right w:val="none" w:sz="0" w:space="0" w:color="auto"/>
          </w:divBdr>
        </w:div>
        <w:div w:id="2041078700">
          <w:marLeft w:val="0"/>
          <w:marRight w:val="0"/>
          <w:marTop w:val="0"/>
          <w:marBottom w:val="0"/>
          <w:divBdr>
            <w:top w:val="none" w:sz="0" w:space="0" w:color="auto"/>
            <w:left w:val="none" w:sz="0" w:space="0" w:color="auto"/>
            <w:bottom w:val="none" w:sz="0" w:space="0" w:color="auto"/>
            <w:right w:val="none" w:sz="0" w:space="0" w:color="auto"/>
          </w:divBdr>
        </w:div>
      </w:divsChild>
    </w:div>
    <w:div w:id="679307977">
      <w:bodyDiv w:val="1"/>
      <w:marLeft w:val="0"/>
      <w:marRight w:val="0"/>
      <w:marTop w:val="0"/>
      <w:marBottom w:val="0"/>
      <w:divBdr>
        <w:top w:val="none" w:sz="0" w:space="0" w:color="auto"/>
        <w:left w:val="none" w:sz="0" w:space="0" w:color="auto"/>
        <w:bottom w:val="none" w:sz="0" w:space="0" w:color="auto"/>
        <w:right w:val="none" w:sz="0" w:space="0" w:color="auto"/>
      </w:divBdr>
      <w:divsChild>
        <w:div w:id="534468289">
          <w:marLeft w:val="0"/>
          <w:marRight w:val="0"/>
          <w:marTop w:val="0"/>
          <w:marBottom w:val="0"/>
          <w:divBdr>
            <w:top w:val="none" w:sz="0" w:space="0" w:color="auto"/>
            <w:left w:val="none" w:sz="0" w:space="0" w:color="auto"/>
            <w:bottom w:val="none" w:sz="0" w:space="0" w:color="auto"/>
            <w:right w:val="none" w:sz="0" w:space="0" w:color="auto"/>
          </w:divBdr>
        </w:div>
        <w:div w:id="1039553588">
          <w:marLeft w:val="0"/>
          <w:marRight w:val="0"/>
          <w:marTop w:val="0"/>
          <w:marBottom w:val="0"/>
          <w:divBdr>
            <w:top w:val="none" w:sz="0" w:space="0" w:color="auto"/>
            <w:left w:val="none" w:sz="0" w:space="0" w:color="auto"/>
            <w:bottom w:val="none" w:sz="0" w:space="0" w:color="auto"/>
            <w:right w:val="none" w:sz="0" w:space="0" w:color="auto"/>
          </w:divBdr>
        </w:div>
        <w:div w:id="1157068333">
          <w:marLeft w:val="0"/>
          <w:marRight w:val="0"/>
          <w:marTop w:val="0"/>
          <w:marBottom w:val="0"/>
          <w:divBdr>
            <w:top w:val="none" w:sz="0" w:space="0" w:color="auto"/>
            <w:left w:val="none" w:sz="0" w:space="0" w:color="auto"/>
            <w:bottom w:val="none" w:sz="0" w:space="0" w:color="auto"/>
            <w:right w:val="none" w:sz="0" w:space="0" w:color="auto"/>
          </w:divBdr>
        </w:div>
        <w:div w:id="2118980250">
          <w:marLeft w:val="0"/>
          <w:marRight w:val="0"/>
          <w:marTop w:val="0"/>
          <w:marBottom w:val="0"/>
          <w:divBdr>
            <w:top w:val="none" w:sz="0" w:space="0" w:color="auto"/>
            <w:left w:val="none" w:sz="0" w:space="0" w:color="auto"/>
            <w:bottom w:val="none" w:sz="0" w:space="0" w:color="auto"/>
            <w:right w:val="none" w:sz="0" w:space="0" w:color="auto"/>
          </w:divBdr>
        </w:div>
      </w:divsChild>
    </w:div>
    <w:div w:id="683677738">
      <w:bodyDiv w:val="1"/>
      <w:marLeft w:val="0"/>
      <w:marRight w:val="0"/>
      <w:marTop w:val="0"/>
      <w:marBottom w:val="0"/>
      <w:divBdr>
        <w:top w:val="none" w:sz="0" w:space="0" w:color="auto"/>
        <w:left w:val="none" w:sz="0" w:space="0" w:color="auto"/>
        <w:bottom w:val="none" w:sz="0" w:space="0" w:color="auto"/>
        <w:right w:val="none" w:sz="0" w:space="0" w:color="auto"/>
      </w:divBdr>
      <w:divsChild>
        <w:div w:id="614337598">
          <w:marLeft w:val="0"/>
          <w:marRight w:val="0"/>
          <w:marTop w:val="0"/>
          <w:marBottom w:val="0"/>
          <w:divBdr>
            <w:top w:val="none" w:sz="0" w:space="0" w:color="auto"/>
            <w:left w:val="none" w:sz="0" w:space="0" w:color="auto"/>
            <w:bottom w:val="none" w:sz="0" w:space="0" w:color="auto"/>
            <w:right w:val="none" w:sz="0" w:space="0" w:color="auto"/>
          </w:divBdr>
        </w:div>
        <w:div w:id="862984351">
          <w:marLeft w:val="0"/>
          <w:marRight w:val="0"/>
          <w:marTop w:val="0"/>
          <w:marBottom w:val="0"/>
          <w:divBdr>
            <w:top w:val="none" w:sz="0" w:space="0" w:color="auto"/>
            <w:left w:val="none" w:sz="0" w:space="0" w:color="auto"/>
            <w:bottom w:val="none" w:sz="0" w:space="0" w:color="auto"/>
            <w:right w:val="none" w:sz="0" w:space="0" w:color="auto"/>
          </w:divBdr>
        </w:div>
        <w:div w:id="2014145938">
          <w:marLeft w:val="0"/>
          <w:marRight w:val="0"/>
          <w:marTop w:val="0"/>
          <w:marBottom w:val="0"/>
          <w:divBdr>
            <w:top w:val="none" w:sz="0" w:space="0" w:color="auto"/>
            <w:left w:val="none" w:sz="0" w:space="0" w:color="auto"/>
            <w:bottom w:val="none" w:sz="0" w:space="0" w:color="auto"/>
            <w:right w:val="none" w:sz="0" w:space="0" w:color="auto"/>
          </w:divBdr>
        </w:div>
      </w:divsChild>
    </w:div>
    <w:div w:id="824974710">
      <w:bodyDiv w:val="1"/>
      <w:marLeft w:val="0"/>
      <w:marRight w:val="0"/>
      <w:marTop w:val="0"/>
      <w:marBottom w:val="0"/>
      <w:divBdr>
        <w:top w:val="none" w:sz="0" w:space="0" w:color="auto"/>
        <w:left w:val="none" w:sz="0" w:space="0" w:color="auto"/>
        <w:bottom w:val="none" w:sz="0" w:space="0" w:color="auto"/>
        <w:right w:val="none" w:sz="0" w:space="0" w:color="auto"/>
      </w:divBdr>
      <w:divsChild>
        <w:div w:id="56705563">
          <w:marLeft w:val="0"/>
          <w:marRight w:val="0"/>
          <w:marTop w:val="0"/>
          <w:marBottom w:val="0"/>
          <w:divBdr>
            <w:top w:val="none" w:sz="0" w:space="0" w:color="auto"/>
            <w:left w:val="none" w:sz="0" w:space="0" w:color="auto"/>
            <w:bottom w:val="none" w:sz="0" w:space="0" w:color="auto"/>
            <w:right w:val="none" w:sz="0" w:space="0" w:color="auto"/>
          </w:divBdr>
        </w:div>
        <w:div w:id="865170530">
          <w:marLeft w:val="0"/>
          <w:marRight w:val="0"/>
          <w:marTop w:val="0"/>
          <w:marBottom w:val="0"/>
          <w:divBdr>
            <w:top w:val="none" w:sz="0" w:space="0" w:color="auto"/>
            <w:left w:val="none" w:sz="0" w:space="0" w:color="auto"/>
            <w:bottom w:val="none" w:sz="0" w:space="0" w:color="auto"/>
            <w:right w:val="none" w:sz="0" w:space="0" w:color="auto"/>
          </w:divBdr>
        </w:div>
        <w:div w:id="1823623525">
          <w:marLeft w:val="0"/>
          <w:marRight w:val="0"/>
          <w:marTop w:val="0"/>
          <w:marBottom w:val="0"/>
          <w:divBdr>
            <w:top w:val="none" w:sz="0" w:space="0" w:color="auto"/>
            <w:left w:val="none" w:sz="0" w:space="0" w:color="auto"/>
            <w:bottom w:val="none" w:sz="0" w:space="0" w:color="auto"/>
            <w:right w:val="none" w:sz="0" w:space="0" w:color="auto"/>
          </w:divBdr>
        </w:div>
      </w:divsChild>
    </w:div>
    <w:div w:id="889613178">
      <w:bodyDiv w:val="1"/>
      <w:marLeft w:val="0"/>
      <w:marRight w:val="0"/>
      <w:marTop w:val="0"/>
      <w:marBottom w:val="0"/>
      <w:divBdr>
        <w:top w:val="none" w:sz="0" w:space="0" w:color="auto"/>
        <w:left w:val="none" w:sz="0" w:space="0" w:color="auto"/>
        <w:bottom w:val="none" w:sz="0" w:space="0" w:color="auto"/>
        <w:right w:val="none" w:sz="0" w:space="0" w:color="auto"/>
      </w:divBdr>
    </w:div>
    <w:div w:id="936061393">
      <w:bodyDiv w:val="1"/>
      <w:marLeft w:val="0"/>
      <w:marRight w:val="0"/>
      <w:marTop w:val="0"/>
      <w:marBottom w:val="0"/>
      <w:divBdr>
        <w:top w:val="none" w:sz="0" w:space="0" w:color="auto"/>
        <w:left w:val="none" w:sz="0" w:space="0" w:color="auto"/>
        <w:bottom w:val="none" w:sz="0" w:space="0" w:color="auto"/>
        <w:right w:val="none" w:sz="0" w:space="0" w:color="auto"/>
      </w:divBdr>
      <w:divsChild>
        <w:div w:id="473914594">
          <w:marLeft w:val="0"/>
          <w:marRight w:val="0"/>
          <w:marTop w:val="0"/>
          <w:marBottom w:val="0"/>
          <w:divBdr>
            <w:top w:val="none" w:sz="0" w:space="0" w:color="auto"/>
            <w:left w:val="none" w:sz="0" w:space="0" w:color="auto"/>
            <w:bottom w:val="none" w:sz="0" w:space="0" w:color="auto"/>
            <w:right w:val="none" w:sz="0" w:space="0" w:color="auto"/>
          </w:divBdr>
        </w:div>
        <w:div w:id="1709720410">
          <w:marLeft w:val="0"/>
          <w:marRight w:val="0"/>
          <w:marTop w:val="0"/>
          <w:marBottom w:val="0"/>
          <w:divBdr>
            <w:top w:val="none" w:sz="0" w:space="0" w:color="auto"/>
            <w:left w:val="none" w:sz="0" w:space="0" w:color="auto"/>
            <w:bottom w:val="none" w:sz="0" w:space="0" w:color="auto"/>
            <w:right w:val="none" w:sz="0" w:space="0" w:color="auto"/>
          </w:divBdr>
        </w:div>
        <w:div w:id="1906450218">
          <w:marLeft w:val="0"/>
          <w:marRight w:val="0"/>
          <w:marTop w:val="0"/>
          <w:marBottom w:val="0"/>
          <w:divBdr>
            <w:top w:val="none" w:sz="0" w:space="0" w:color="auto"/>
            <w:left w:val="none" w:sz="0" w:space="0" w:color="auto"/>
            <w:bottom w:val="none" w:sz="0" w:space="0" w:color="auto"/>
            <w:right w:val="none" w:sz="0" w:space="0" w:color="auto"/>
          </w:divBdr>
        </w:div>
        <w:div w:id="407308387">
          <w:marLeft w:val="0"/>
          <w:marRight w:val="0"/>
          <w:marTop w:val="0"/>
          <w:marBottom w:val="0"/>
          <w:divBdr>
            <w:top w:val="none" w:sz="0" w:space="0" w:color="auto"/>
            <w:left w:val="none" w:sz="0" w:space="0" w:color="auto"/>
            <w:bottom w:val="none" w:sz="0" w:space="0" w:color="auto"/>
            <w:right w:val="none" w:sz="0" w:space="0" w:color="auto"/>
          </w:divBdr>
        </w:div>
        <w:div w:id="1115755113">
          <w:marLeft w:val="0"/>
          <w:marRight w:val="0"/>
          <w:marTop w:val="0"/>
          <w:marBottom w:val="0"/>
          <w:divBdr>
            <w:top w:val="none" w:sz="0" w:space="0" w:color="auto"/>
            <w:left w:val="none" w:sz="0" w:space="0" w:color="auto"/>
            <w:bottom w:val="none" w:sz="0" w:space="0" w:color="auto"/>
            <w:right w:val="none" w:sz="0" w:space="0" w:color="auto"/>
          </w:divBdr>
        </w:div>
        <w:div w:id="1438794408">
          <w:marLeft w:val="0"/>
          <w:marRight w:val="0"/>
          <w:marTop w:val="0"/>
          <w:marBottom w:val="0"/>
          <w:divBdr>
            <w:top w:val="none" w:sz="0" w:space="0" w:color="auto"/>
            <w:left w:val="none" w:sz="0" w:space="0" w:color="auto"/>
            <w:bottom w:val="none" w:sz="0" w:space="0" w:color="auto"/>
            <w:right w:val="none" w:sz="0" w:space="0" w:color="auto"/>
          </w:divBdr>
        </w:div>
      </w:divsChild>
    </w:div>
    <w:div w:id="979459521">
      <w:bodyDiv w:val="1"/>
      <w:marLeft w:val="0"/>
      <w:marRight w:val="0"/>
      <w:marTop w:val="0"/>
      <w:marBottom w:val="0"/>
      <w:divBdr>
        <w:top w:val="none" w:sz="0" w:space="0" w:color="auto"/>
        <w:left w:val="none" w:sz="0" w:space="0" w:color="auto"/>
        <w:bottom w:val="none" w:sz="0" w:space="0" w:color="auto"/>
        <w:right w:val="none" w:sz="0" w:space="0" w:color="auto"/>
      </w:divBdr>
    </w:div>
    <w:div w:id="984236288">
      <w:bodyDiv w:val="1"/>
      <w:marLeft w:val="0"/>
      <w:marRight w:val="0"/>
      <w:marTop w:val="0"/>
      <w:marBottom w:val="0"/>
      <w:divBdr>
        <w:top w:val="none" w:sz="0" w:space="0" w:color="auto"/>
        <w:left w:val="none" w:sz="0" w:space="0" w:color="auto"/>
        <w:bottom w:val="none" w:sz="0" w:space="0" w:color="auto"/>
        <w:right w:val="none" w:sz="0" w:space="0" w:color="auto"/>
      </w:divBdr>
      <w:divsChild>
        <w:div w:id="97532230">
          <w:marLeft w:val="0"/>
          <w:marRight w:val="0"/>
          <w:marTop w:val="0"/>
          <w:marBottom w:val="0"/>
          <w:divBdr>
            <w:top w:val="none" w:sz="0" w:space="0" w:color="auto"/>
            <w:left w:val="none" w:sz="0" w:space="0" w:color="auto"/>
            <w:bottom w:val="none" w:sz="0" w:space="0" w:color="auto"/>
            <w:right w:val="none" w:sz="0" w:space="0" w:color="auto"/>
          </w:divBdr>
        </w:div>
        <w:div w:id="536746716">
          <w:marLeft w:val="0"/>
          <w:marRight w:val="0"/>
          <w:marTop w:val="0"/>
          <w:marBottom w:val="0"/>
          <w:divBdr>
            <w:top w:val="none" w:sz="0" w:space="0" w:color="auto"/>
            <w:left w:val="none" w:sz="0" w:space="0" w:color="auto"/>
            <w:bottom w:val="none" w:sz="0" w:space="0" w:color="auto"/>
            <w:right w:val="none" w:sz="0" w:space="0" w:color="auto"/>
          </w:divBdr>
        </w:div>
        <w:div w:id="1060716307">
          <w:marLeft w:val="0"/>
          <w:marRight w:val="0"/>
          <w:marTop w:val="0"/>
          <w:marBottom w:val="0"/>
          <w:divBdr>
            <w:top w:val="none" w:sz="0" w:space="0" w:color="auto"/>
            <w:left w:val="none" w:sz="0" w:space="0" w:color="auto"/>
            <w:bottom w:val="none" w:sz="0" w:space="0" w:color="auto"/>
            <w:right w:val="none" w:sz="0" w:space="0" w:color="auto"/>
          </w:divBdr>
        </w:div>
        <w:div w:id="1366827308">
          <w:marLeft w:val="0"/>
          <w:marRight w:val="0"/>
          <w:marTop w:val="0"/>
          <w:marBottom w:val="0"/>
          <w:divBdr>
            <w:top w:val="none" w:sz="0" w:space="0" w:color="auto"/>
            <w:left w:val="none" w:sz="0" w:space="0" w:color="auto"/>
            <w:bottom w:val="none" w:sz="0" w:space="0" w:color="auto"/>
            <w:right w:val="none" w:sz="0" w:space="0" w:color="auto"/>
          </w:divBdr>
        </w:div>
      </w:divsChild>
    </w:div>
    <w:div w:id="1045522065">
      <w:bodyDiv w:val="1"/>
      <w:marLeft w:val="0"/>
      <w:marRight w:val="0"/>
      <w:marTop w:val="0"/>
      <w:marBottom w:val="0"/>
      <w:divBdr>
        <w:top w:val="none" w:sz="0" w:space="0" w:color="auto"/>
        <w:left w:val="none" w:sz="0" w:space="0" w:color="auto"/>
        <w:bottom w:val="none" w:sz="0" w:space="0" w:color="auto"/>
        <w:right w:val="none" w:sz="0" w:space="0" w:color="auto"/>
      </w:divBdr>
      <w:divsChild>
        <w:div w:id="257560503">
          <w:marLeft w:val="0"/>
          <w:marRight w:val="0"/>
          <w:marTop w:val="0"/>
          <w:marBottom w:val="0"/>
          <w:divBdr>
            <w:top w:val="none" w:sz="0" w:space="0" w:color="auto"/>
            <w:left w:val="none" w:sz="0" w:space="0" w:color="auto"/>
            <w:bottom w:val="none" w:sz="0" w:space="0" w:color="auto"/>
            <w:right w:val="none" w:sz="0" w:space="0" w:color="auto"/>
          </w:divBdr>
        </w:div>
        <w:div w:id="992680905">
          <w:marLeft w:val="0"/>
          <w:marRight w:val="0"/>
          <w:marTop w:val="0"/>
          <w:marBottom w:val="0"/>
          <w:divBdr>
            <w:top w:val="none" w:sz="0" w:space="0" w:color="auto"/>
            <w:left w:val="none" w:sz="0" w:space="0" w:color="auto"/>
            <w:bottom w:val="none" w:sz="0" w:space="0" w:color="auto"/>
            <w:right w:val="none" w:sz="0" w:space="0" w:color="auto"/>
          </w:divBdr>
        </w:div>
        <w:div w:id="1896309401">
          <w:marLeft w:val="0"/>
          <w:marRight w:val="0"/>
          <w:marTop w:val="0"/>
          <w:marBottom w:val="0"/>
          <w:divBdr>
            <w:top w:val="none" w:sz="0" w:space="0" w:color="auto"/>
            <w:left w:val="none" w:sz="0" w:space="0" w:color="auto"/>
            <w:bottom w:val="none" w:sz="0" w:space="0" w:color="auto"/>
            <w:right w:val="none" w:sz="0" w:space="0" w:color="auto"/>
          </w:divBdr>
        </w:div>
        <w:div w:id="2101027570">
          <w:marLeft w:val="0"/>
          <w:marRight w:val="0"/>
          <w:marTop w:val="0"/>
          <w:marBottom w:val="0"/>
          <w:divBdr>
            <w:top w:val="none" w:sz="0" w:space="0" w:color="auto"/>
            <w:left w:val="none" w:sz="0" w:space="0" w:color="auto"/>
            <w:bottom w:val="none" w:sz="0" w:space="0" w:color="auto"/>
            <w:right w:val="none" w:sz="0" w:space="0" w:color="auto"/>
          </w:divBdr>
        </w:div>
      </w:divsChild>
    </w:div>
    <w:div w:id="1051923772">
      <w:bodyDiv w:val="1"/>
      <w:marLeft w:val="0"/>
      <w:marRight w:val="0"/>
      <w:marTop w:val="0"/>
      <w:marBottom w:val="0"/>
      <w:divBdr>
        <w:top w:val="none" w:sz="0" w:space="0" w:color="auto"/>
        <w:left w:val="none" w:sz="0" w:space="0" w:color="auto"/>
        <w:bottom w:val="none" w:sz="0" w:space="0" w:color="auto"/>
        <w:right w:val="none" w:sz="0" w:space="0" w:color="auto"/>
      </w:divBdr>
      <w:divsChild>
        <w:div w:id="1433863091">
          <w:marLeft w:val="0"/>
          <w:marRight w:val="0"/>
          <w:marTop w:val="0"/>
          <w:marBottom w:val="0"/>
          <w:divBdr>
            <w:top w:val="none" w:sz="0" w:space="0" w:color="auto"/>
            <w:left w:val="none" w:sz="0" w:space="0" w:color="auto"/>
            <w:bottom w:val="none" w:sz="0" w:space="0" w:color="auto"/>
            <w:right w:val="none" w:sz="0" w:space="0" w:color="auto"/>
          </w:divBdr>
        </w:div>
        <w:div w:id="34090119">
          <w:marLeft w:val="0"/>
          <w:marRight w:val="0"/>
          <w:marTop w:val="0"/>
          <w:marBottom w:val="0"/>
          <w:divBdr>
            <w:top w:val="none" w:sz="0" w:space="0" w:color="auto"/>
            <w:left w:val="none" w:sz="0" w:space="0" w:color="auto"/>
            <w:bottom w:val="none" w:sz="0" w:space="0" w:color="auto"/>
            <w:right w:val="none" w:sz="0" w:space="0" w:color="auto"/>
          </w:divBdr>
        </w:div>
        <w:div w:id="1373309135">
          <w:marLeft w:val="0"/>
          <w:marRight w:val="0"/>
          <w:marTop w:val="0"/>
          <w:marBottom w:val="0"/>
          <w:divBdr>
            <w:top w:val="none" w:sz="0" w:space="0" w:color="auto"/>
            <w:left w:val="none" w:sz="0" w:space="0" w:color="auto"/>
            <w:bottom w:val="none" w:sz="0" w:space="0" w:color="auto"/>
            <w:right w:val="none" w:sz="0" w:space="0" w:color="auto"/>
          </w:divBdr>
        </w:div>
        <w:div w:id="1877156545">
          <w:marLeft w:val="0"/>
          <w:marRight w:val="0"/>
          <w:marTop w:val="0"/>
          <w:marBottom w:val="0"/>
          <w:divBdr>
            <w:top w:val="none" w:sz="0" w:space="0" w:color="auto"/>
            <w:left w:val="none" w:sz="0" w:space="0" w:color="auto"/>
            <w:bottom w:val="none" w:sz="0" w:space="0" w:color="auto"/>
            <w:right w:val="none" w:sz="0" w:space="0" w:color="auto"/>
          </w:divBdr>
        </w:div>
        <w:div w:id="1533804996">
          <w:marLeft w:val="0"/>
          <w:marRight w:val="0"/>
          <w:marTop w:val="0"/>
          <w:marBottom w:val="0"/>
          <w:divBdr>
            <w:top w:val="none" w:sz="0" w:space="0" w:color="auto"/>
            <w:left w:val="none" w:sz="0" w:space="0" w:color="auto"/>
            <w:bottom w:val="none" w:sz="0" w:space="0" w:color="auto"/>
            <w:right w:val="none" w:sz="0" w:space="0" w:color="auto"/>
          </w:divBdr>
        </w:div>
        <w:div w:id="1466922181">
          <w:marLeft w:val="0"/>
          <w:marRight w:val="0"/>
          <w:marTop w:val="0"/>
          <w:marBottom w:val="0"/>
          <w:divBdr>
            <w:top w:val="none" w:sz="0" w:space="0" w:color="auto"/>
            <w:left w:val="none" w:sz="0" w:space="0" w:color="auto"/>
            <w:bottom w:val="none" w:sz="0" w:space="0" w:color="auto"/>
            <w:right w:val="none" w:sz="0" w:space="0" w:color="auto"/>
          </w:divBdr>
        </w:div>
        <w:div w:id="1594901071">
          <w:marLeft w:val="0"/>
          <w:marRight w:val="0"/>
          <w:marTop w:val="0"/>
          <w:marBottom w:val="0"/>
          <w:divBdr>
            <w:top w:val="none" w:sz="0" w:space="0" w:color="auto"/>
            <w:left w:val="none" w:sz="0" w:space="0" w:color="auto"/>
            <w:bottom w:val="none" w:sz="0" w:space="0" w:color="auto"/>
            <w:right w:val="none" w:sz="0" w:space="0" w:color="auto"/>
          </w:divBdr>
        </w:div>
        <w:div w:id="1769539228">
          <w:marLeft w:val="0"/>
          <w:marRight w:val="0"/>
          <w:marTop w:val="0"/>
          <w:marBottom w:val="0"/>
          <w:divBdr>
            <w:top w:val="none" w:sz="0" w:space="0" w:color="auto"/>
            <w:left w:val="none" w:sz="0" w:space="0" w:color="auto"/>
            <w:bottom w:val="none" w:sz="0" w:space="0" w:color="auto"/>
            <w:right w:val="none" w:sz="0" w:space="0" w:color="auto"/>
          </w:divBdr>
        </w:div>
        <w:div w:id="601112427">
          <w:marLeft w:val="0"/>
          <w:marRight w:val="0"/>
          <w:marTop w:val="0"/>
          <w:marBottom w:val="0"/>
          <w:divBdr>
            <w:top w:val="none" w:sz="0" w:space="0" w:color="auto"/>
            <w:left w:val="none" w:sz="0" w:space="0" w:color="auto"/>
            <w:bottom w:val="none" w:sz="0" w:space="0" w:color="auto"/>
            <w:right w:val="none" w:sz="0" w:space="0" w:color="auto"/>
          </w:divBdr>
        </w:div>
        <w:div w:id="2070104632">
          <w:marLeft w:val="0"/>
          <w:marRight w:val="0"/>
          <w:marTop w:val="0"/>
          <w:marBottom w:val="0"/>
          <w:divBdr>
            <w:top w:val="none" w:sz="0" w:space="0" w:color="auto"/>
            <w:left w:val="none" w:sz="0" w:space="0" w:color="auto"/>
            <w:bottom w:val="none" w:sz="0" w:space="0" w:color="auto"/>
            <w:right w:val="none" w:sz="0" w:space="0" w:color="auto"/>
          </w:divBdr>
        </w:div>
        <w:div w:id="1443063764">
          <w:marLeft w:val="0"/>
          <w:marRight w:val="0"/>
          <w:marTop w:val="0"/>
          <w:marBottom w:val="0"/>
          <w:divBdr>
            <w:top w:val="none" w:sz="0" w:space="0" w:color="auto"/>
            <w:left w:val="none" w:sz="0" w:space="0" w:color="auto"/>
            <w:bottom w:val="none" w:sz="0" w:space="0" w:color="auto"/>
            <w:right w:val="none" w:sz="0" w:space="0" w:color="auto"/>
          </w:divBdr>
        </w:div>
        <w:div w:id="1688941775">
          <w:marLeft w:val="0"/>
          <w:marRight w:val="0"/>
          <w:marTop w:val="0"/>
          <w:marBottom w:val="0"/>
          <w:divBdr>
            <w:top w:val="none" w:sz="0" w:space="0" w:color="auto"/>
            <w:left w:val="none" w:sz="0" w:space="0" w:color="auto"/>
            <w:bottom w:val="none" w:sz="0" w:space="0" w:color="auto"/>
            <w:right w:val="none" w:sz="0" w:space="0" w:color="auto"/>
          </w:divBdr>
        </w:div>
        <w:div w:id="229772817">
          <w:marLeft w:val="0"/>
          <w:marRight w:val="0"/>
          <w:marTop w:val="0"/>
          <w:marBottom w:val="0"/>
          <w:divBdr>
            <w:top w:val="none" w:sz="0" w:space="0" w:color="auto"/>
            <w:left w:val="none" w:sz="0" w:space="0" w:color="auto"/>
            <w:bottom w:val="none" w:sz="0" w:space="0" w:color="auto"/>
            <w:right w:val="none" w:sz="0" w:space="0" w:color="auto"/>
          </w:divBdr>
        </w:div>
        <w:div w:id="901990786">
          <w:marLeft w:val="0"/>
          <w:marRight w:val="0"/>
          <w:marTop w:val="0"/>
          <w:marBottom w:val="0"/>
          <w:divBdr>
            <w:top w:val="none" w:sz="0" w:space="0" w:color="auto"/>
            <w:left w:val="none" w:sz="0" w:space="0" w:color="auto"/>
            <w:bottom w:val="none" w:sz="0" w:space="0" w:color="auto"/>
            <w:right w:val="none" w:sz="0" w:space="0" w:color="auto"/>
          </w:divBdr>
        </w:div>
        <w:div w:id="214780829">
          <w:marLeft w:val="0"/>
          <w:marRight w:val="0"/>
          <w:marTop w:val="0"/>
          <w:marBottom w:val="0"/>
          <w:divBdr>
            <w:top w:val="none" w:sz="0" w:space="0" w:color="auto"/>
            <w:left w:val="none" w:sz="0" w:space="0" w:color="auto"/>
            <w:bottom w:val="none" w:sz="0" w:space="0" w:color="auto"/>
            <w:right w:val="none" w:sz="0" w:space="0" w:color="auto"/>
          </w:divBdr>
        </w:div>
        <w:div w:id="1395661085">
          <w:marLeft w:val="0"/>
          <w:marRight w:val="0"/>
          <w:marTop w:val="0"/>
          <w:marBottom w:val="0"/>
          <w:divBdr>
            <w:top w:val="none" w:sz="0" w:space="0" w:color="auto"/>
            <w:left w:val="none" w:sz="0" w:space="0" w:color="auto"/>
            <w:bottom w:val="none" w:sz="0" w:space="0" w:color="auto"/>
            <w:right w:val="none" w:sz="0" w:space="0" w:color="auto"/>
          </w:divBdr>
        </w:div>
        <w:div w:id="1977030908">
          <w:marLeft w:val="0"/>
          <w:marRight w:val="0"/>
          <w:marTop w:val="0"/>
          <w:marBottom w:val="0"/>
          <w:divBdr>
            <w:top w:val="none" w:sz="0" w:space="0" w:color="auto"/>
            <w:left w:val="none" w:sz="0" w:space="0" w:color="auto"/>
            <w:bottom w:val="none" w:sz="0" w:space="0" w:color="auto"/>
            <w:right w:val="none" w:sz="0" w:space="0" w:color="auto"/>
          </w:divBdr>
        </w:div>
        <w:div w:id="261842356">
          <w:marLeft w:val="0"/>
          <w:marRight w:val="0"/>
          <w:marTop w:val="0"/>
          <w:marBottom w:val="0"/>
          <w:divBdr>
            <w:top w:val="none" w:sz="0" w:space="0" w:color="auto"/>
            <w:left w:val="none" w:sz="0" w:space="0" w:color="auto"/>
            <w:bottom w:val="none" w:sz="0" w:space="0" w:color="auto"/>
            <w:right w:val="none" w:sz="0" w:space="0" w:color="auto"/>
          </w:divBdr>
        </w:div>
      </w:divsChild>
    </w:div>
    <w:div w:id="1103306822">
      <w:bodyDiv w:val="1"/>
      <w:marLeft w:val="0"/>
      <w:marRight w:val="0"/>
      <w:marTop w:val="0"/>
      <w:marBottom w:val="0"/>
      <w:divBdr>
        <w:top w:val="none" w:sz="0" w:space="0" w:color="auto"/>
        <w:left w:val="none" w:sz="0" w:space="0" w:color="auto"/>
        <w:bottom w:val="none" w:sz="0" w:space="0" w:color="auto"/>
        <w:right w:val="none" w:sz="0" w:space="0" w:color="auto"/>
      </w:divBdr>
      <w:divsChild>
        <w:div w:id="129058299">
          <w:marLeft w:val="0"/>
          <w:marRight w:val="0"/>
          <w:marTop w:val="0"/>
          <w:marBottom w:val="0"/>
          <w:divBdr>
            <w:top w:val="none" w:sz="0" w:space="0" w:color="auto"/>
            <w:left w:val="none" w:sz="0" w:space="0" w:color="auto"/>
            <w:bottom w:val="none" w:sz="0" w:space="0" w:color="auto"/>
            <w:right w:val="none" w:sz="0" w:space="0" w:color="auto"/>
          </w:divBdr>
        </w:div>
        <w:div w:id="317850798">
          <w:marLeft w:val="0"/>
          <w:marRight w:val="0"/>
          <w:marTop w:val="0"/>
          <w:marBottom w:val="0"/>
          <w:divBdr>
            <w:top w:val="none" w:sz="0" w:space="0" w:color="auto"/>
            <w:left w:val="none" w:sz="0" w:space="0" w:color="auto"/>
            <w:bottom w:val="none" w:sz="0" w:space="0" w:color="auto"/>
            <w:right w:val="none" w:sz="0" w:space="0" w:color="auto"/>
          </w:divBdr>
        </w:div>
        <w:div w:id="484589256">
          <w:marLeft w:val="0"/>
          <w:marRight w:val="0"/>
          <w:marTop w:val="0"/>
          <w:marBottom w:val="0"/>
          <w:divBdr>
            <w:top w:val="none" w:sz="0" w:space="0" w:color="auto"/>
            <w:left w:val="none" w:sz="0" w:space="0" w:color="auto"/>
            <w:bottom w:val="none" w:sz="0" w:space="0" w:color="auto"/>
            <w:right w:val="none" w:sz="0" w:space="0" w:color="auto"/>
          </w:divBdr>
        </w:div>
        <w:div w:id="793912097">
          <w:marLeft w:val="0"/>
          <w:marRight w:val="0"/>
          <w:marTop w:val="0"/>
          <w:marBottom w:val="0"/>
          <w:divBdr>
            <w:top w:val="none" w:sz="0" w:space="0" w:color="auto"/>
            <w:left w:val="none" w:sz="0" w:space="0" w:color="auto"/>
            <w:bottom w:val="none" w:sz="0" w:space="0" w:color="auto"/>
            <w:right w:val="none" w:sz="0" w:space="0" w:color="auto"/>
          </w:divBdr>
        </w:div>
        <w:div w:id="845245253">
          <w:marLeft w:val="0"/>
          <w:marRight w:val="0"/>
          <w:marTop w:val="0"/>
          <w:marBottom w:val="0"/>
          <w:divBdr>
            <w:top w:val="none" w:sz="0" w:space="0" w:color="auto"/>
            <w:left w:val="none" w:sz="0" w:space="0" w:color="auto"/>
            <w:bottom w:val="none" w:sz="0" w:space="0" w:color="auto"/>
            <w:right w:val="none" w:sz="0" w:space="0" w:color="auto"/>
          </w:divBdr>
        </w:div>
        <w:div w:id="1084689326">
          <w:marLeft w:val="0"/>
          <w:marRight w:val="0"/>
          <w:marTop w:val="0"/>
          <w:marBottom w:val="0"/>
          <w:divBdr>
            <w:top w:val="none" w:sz="0" w:space="0" w:color="auto"/>
            <w:left w:val="none" w:sz="0" w:space="0" w:color="auto"/>
            <w:bottom w:val="none" w:sz="0" w:space="0" w:color="auto"/>
            <w:right w:val="none" w:sz="0" w:space="0" w:color="auto"/>
          </w:divBdr>
        </w:div>
        <w:div w:id="1148322826">
          <w:marLeft w:val="0"/>
          <w:marRight w:val="0"/>
          <w:marTop w:val="0"/>
          <w:marBottom w:val="0"/>
          <w:divBdr>
            <w:top w:val="none" w:sz="0" w:space="0" w:color="auto"/>
            <w:left w:val="none" w:sz="0" w:space="0" w:color="auto"/>
            <w:bottom w:val="none" w:sz="0" w:space="0" w:color="auto"/>
            <w:right w:val="none" w:sz="0" w:space="0" w:color="auto"/>
          </w:divBdr>
        </w:div>
        <w:div w:id="1526208795">
          <w:marLeft w:val="0"/>
          <w:marRight w:val="0"/>
          <w:marTop w:val="0"/>
          <w:marBottom w:val="0"/>
          <w:divBdr>
            <w:top w:val="none" w:sz="0" w:space="0" w:color="auto"/>
            <w:left w:val="none" w:sz="0" w:space="0" w:color="auto"/>
            <w:bottom w:val="none" w:sz="0" w:space="0" w:color="auto"/>
            <w:right w:val="none" w:sz="0" w:space="0" w:color="auto"/>
          </w:divBdr>
        </w:div>
        <w:div w:id="1526597416">
          <w:marLeft w:val="0"/>
          <w:marRight w:val="0"/>
          <w:marTop w:val="0"/>
          <w:marBottom w:val="0"/>
          <w:divBdr>
            <w:top w:val="none" w:sz="0" w:space="0" w:color="auto"/>
            <w:left w:val="none" w:sz="0" w:space="0" w:color="auto"/>
            <w:bottom w:val="none" w:sz="0" w:space="0" w:color="auto"/>
            <w:right w:val="none" w:sz="0" w:space="0" w:color="auto"/>
          </w:divBdr>
        </w:div>
        <w:div w:id="1838836171">
          <w:marLeft w:val="0"/>
          <w:marRight w:val="0"/>
          <w:marTop w:val="0"/>
          <w:marBottom w:val="0"/>
          <w:divBdr>
            <w:top w:val="none" w:sz="0" w:space="0" w:color="auto"/>
            <w:left w:val="none" w:sz="0" w:space="0" w:color="auto"/>
            <w:bottom w:val="none" w:sz="0" w:space="0" w:color="auto"/>
            <w:right w:val="none" w:sz="0" w:space="0" w:color="auto"/>
          </w:divBdr>
        </w:div>
      </w:divsChild>
    </w:div>
    <w:div w:id="1130704458">
      <w:bodyDiv w:val="1"/>
      <w:marLeft w:val="0"/>
      <w:marRight w:val="0"/>
      <w:marTop w:val="0"/>
      <w:marBottom w:val="0"/>
      <w:divBdr>
        <w:top w:val="none" w:sz="0" w:space="0" w:color="auto"/>
        <w:left w:val="none" w:sz="0" w:space="0" w:color="auto"/>
        <w:bottom w:val="none" w:sz="0" w:space="0" w:color="auto"/>
        <w:right w:val="none" w:sz="0" w:space="0" w:color="auto"/>
      </w:divBdr>
      <w:divsChild>
        <w:div w:id="11805758">
          <w:marLeft w:val="0"/>
          <w:marRight w:val="0"/>
          <w:marTop w:val="0"/>
          <w:marBottom w:val="0"/>
          <w:divBdr>
            <w:top w:val="none" w:sz="0" w:space="0" w:color="auto"/>
            <w:left w:val="none" w:sz="0" w:space="0" w:color="auto"/>
            <w:bottom w:val="none" w:sz="0" w:space="0" w:color="auto"/>
            <w:right w:val="none" w:sz="0" w:space="0" w:color="auto"/>
          </w:divBdr>
        </w:div>
        <w:div w:id="15349130">
          <w:marLeft w:val="0"/>
          <w:marRight w:val="0"/>
          <w:marTop w:val="0"/>
          <w:marBottom w:val="0"/>
          <w:divBdr>
            <w:top w:val="none" w:sz="0" w:space="0" w:color="auto"/>
            <w:left w:val="none" w:sz="0" w:space="0" w:color="auto"/>
            <w:bottom w:val="none" w:sz="0" w:space="0" w:color="auto"/>
            <w:right w:val="none" w:sz="0" w:space="0" w:color="auto"/>
          </w:divBdr>
        </w:div>
        <w:div w:id="30040884">
          <w:marLeft w:val="0"/>
          <w:marRight w:val="0"/>
          <w:marTop w:val="0"/>
          <w:marBottom w:val="0"/>
          <w:divBdr>
            <w:top w:val="none" w:sz="0" w:space="0" w:color="auto"/>
            <w:left w:val="none" w:sz="0" w:space="0" w:color="auto"/>
            <w:bottom w:val="none" w:sz="0" w:space="0" w:color="auto"/>
            <w:right w:val="none" w:sz="0" w:space="0" w:color="auto"/>
          </w:divBdr>
        </w:div>
        <w:div w:id="192497613">
          <w:marLeft w:val="0"/>
          <w:marRight w:val="0"/>
          <w:marTop w:val="0"/>
          <w:marBottom w:val="0"/>
          <w:divBdr>
            <w:top w:val="none" w:sz="0" w:space="0" w:color="auto"/>
            <w:left w:val="none" w:sz="0" w:space="0" w:color="auto"/>
            <w:bottom w:val="none" w:sz="0" w:space="0" w:color="auto"/>
            <w:right w:val="none" w:sz="0" w:space="0" w:color="auto"/>
          </w:divBdr>
        </w:div>
        <w:div w:id="211885755">
          <w:marLeft w:val="0"/>
          <w:marRight w:val="0"/>
          <w:marTop w:val="0"/>
          <w:marBottom w:val="0"/>
          <w:divBdr>
            <w:top w:val="none" w:sz="0" w:space="0" w:color="auto"/>
            <w:left w:val="none" w:sz="0" w:space="0" w:color="auto"/>
            <w:bottom w:val="none" w:sz="0" w:space="0" w:color="auto"/>
            <w:right w:val="none" w:sz="0" w:space="0" w:color="auto"/>
          </w:divBdr>
        </w:div>
        <w:div w:id="233199834">
          <w:marLeft w:val="0"/>
          <w:marRight w:val="0"/>
          <w:marTop w:val="0"/>
          <w:marBottom w:val="0"/>
          <w:divBdr>
            <w:top w:val="none" w:sz="0" w:space="0" w:color="auto"/>
            <w:left w:val="none" w:sz="0" w:space="0" w:color="auto"/>
            <w:bottom w:val="none" w:sz="0" w:space="0" w:color="auto"/>
            <w:right w:val="none" w:sz="0" w:space="0" w:color="auto"/>
          </w:divBdr>
        </w:div>
        <w:div w:id="255555960">
          <w:marLeft w:val="0"/>
          <w:marRight w:val="0"/>
          <w:marTop w:val="0"/>
          <w:marBottom w:val="0"/>
          <w:divBdr>
            <w:top w:val="none" w:sz="0" w:space="0" w:color="auto"/>
            <w:left w:val="none" w:sz="0" w:space="0" w:color="auto"/>
            <w:bottom w:val="none" w:sz="0" w:space="0" w:color="auto"/>
            <w:right w:val="none" w:sz="0" w:space="0" w:color="auto"/>
          </w:divBdr>
        </w:div>
        <w:div w:id="273682727">
          <w:marLeft w:val="0"/>
          <w:marRight w:val="0"/>
          <w:marTop w:val="0"/>
          <w:marBottom w:val="0"/>
          <w:divBdr>
            <w:top w:val="none" w:sz="0" w:space="0" w:color="auto"/>
            <w:left w:val="none" w:sz="0" w:space="0" w:color="auto"/>
            <w:bottom w:val="none" w:sz="0" w:space="0" w:color="auto"/>
            <w:right w:val="none" w:sz="0" w:space="0" w:color="auto"/>
          </w:divBdr>
        </w:div>
        <w:div w:id="284192371">
          <w:marLeft w:val="0"/>
          <w:marRight w:val="0"/>
          <w:marTop w:val="0"/>
          <w:marBottom w:val="0"/>
          <w:divBdr>
            <w:top w:val="none" w:sz="0" w:space="0" w:color="auto"/>
            <w:left w:val="none" w:sz="0" w:space="0" w:color="auto"/>
            <w:bottom w:val="none" w:sz="0" w:space="0" w:color="auto"/>
            <w:right w:val="none" w:sz="0" w:space="0" w:color="auto"/>
          </w:divBdr>
        </w:div>
        <w:div w:id="537669201">
          <w:marLeft w:val="0"/>
          <w:marRight w:val="0"/>
          <w:marTop w:val="0"/>
          <w:marBottom w:val="0"/>
          <w:divBdr>
            <w:top w:val="none" w:sz="0" w:space="0" w:color="auto"/>
            <w:left w:val="none" w:sz="0" w:space="0" w:color="auto"/>
            <w:bottom w:val="none" w:sz="0" w:space="0" w:color="auto"/>
            <w:right w:val="none" w:sz="0" w:space="0" w:color="auto"/>
          </w:divBdr>
        </w:div>
        <w:div w:id="588125697">
          <w:marLeft w:val="0"/>
          <w:marRight w:val="0"/>
          <w:marTop w:val="0"/>
          <w:marBottom w:val="0"/>
          <w:divBdr>
            <w:top w:val="none" w:sz="0" w:space="0" w:color="auto"/>
            <w:left w:val="none" w:sz="0" w:space="0" w:color="auto"/>
            <w:bottom w:val="none" w:sz="0" w:space="0" w:color="auto"/>
            <w:right w:val="none" w:sz="0" w:space="0" w:color="auto"/>
          </w:divBdr>
        </w:div>
        <w:div w:id="733502861">
          <w:marLeft w:val="0"/>
          <w:marRight w:val="0"/>
          <w:marTop w:val="0"/>
          <w:marBottom w:val="0"/>
          <w:divBdr>
            <w:top w:val="none" w:sz="0" w:space="0" w:color="auto"/>
            <w:left w:val="none" w:sz="0" w:space="0" w:color="auto"/>
            <w:bottom w:val="none" w:sz="0" w:space="0" w:color="auto"/>
            <w:right w:val="none" w:sz="0" w:space="0" w:color="auto"/>
          </w:divBdr>
        </w:div>
        <w:div w:id="945699265">
          <w:marLeft w:val="0"/>
          <w:marRight w:val="0"/>
          <w:marTop w:val="0"/>
          <w:marBottom w:val="0"/>
          <w:divBdr>
            <w:top w:val="none" w:sz="0" w:space="0" w:color="auto"/>
            <w:left w:val="none" w:sz="0" w:space="0" w:color="auto"/>
            <w:bottom w:val="none" w:sz="0" w:space="0" w:color="auto"/>
            <w:right w:val="none" w:sz="0" w:space="0" w:color="auto"/>
          </w:divBdr>
        </w:div>
        <w:div w:id="1047950607">
          <w:marLeft w:val="0"/>
          <w:marRight w:val="0"/>
          <w:marTop w:val="0"/>
          <w:marBottom w:val="0"/>
          <w:divBdr>
            <w:top w:val="none" w:sz="0" w:space="0" w:color="auto"/>
            <w:left w:val="none" w:sz="0" w:space="0" w:color="auto"/>
            <w:bottom w:val="none" w:sz="0" w:space="0" w:color="auto"/>
            <w:right w:val="none" w:sz="0" w:space="0" w:color="auto"/>
          </w:divBdr>
        </w:div>
        <w:div w:id="1124692861">
          <w:marLeft w:val="0"/>
          <w:marRight w:val="0"/>
          <w:marTop w:val="0"/>
          <w:marBottom w:val="0"/>
          <w:divBdr>
            <w:top w:val="none" w:sz="0" w:space="0" w:color="auto"/>
            <w:left w:val="none" w:sz="0" w:space="0" w:color="auto"/>
            <w:bottom w:val="none" w:sz="0" w:space="0" w:color="auto"/>
            <w:right w:val="none" w:sz="0" w:space="0" w:color="auto"/>
          </w:divBdr>
        </w:div>
        <w:div w:id="1129594279">
          <w:marLeft w:val="0"/>
          <w:marRight w:val="0"/>
          <w:marTop w:val="0"/>
          <w:marBottom w:val="0"/>
          <w:divBdr>
            <w:top w:val="none" w:sz="0" w:space="0" w:color="auto"/>
            <w:left w:val="none" w:sz="0" w:space="0" w:color="auto"/>
            <w:bottom w:val="none" w:sz="0" w:space="0" w:color="auto"/>
            <w:right w:val="none" w:sz="0" w:space="0" w:color="auto"/>
          </w:divBdr>
        </w:div>
        <w:div w:id="1172835592">
          <w:marLeft w:val="0"/>
          <w:marRight w:val="0"/>
          <w:marTop w:val="0"/>
          <w:marBottom w:val="0"/>
          <w:divBdr>
            <w:top w:val="none" w:sz="0" w:space="0" w:color="auto"/>
            <w:left w:val="none" w:sz="0" w:space="0" w:color="auto"/>
            <w:bottom w:val="none" w:sz="0" w:space="0" w:color="auto"/>
            <w:right w:val="none" w:sz="0" w:space="0" w:color="auto"/>
          </w:divBdr>
        </w:div>
        <w:div w:id="1285384519">
          <w:marLeft w:val="0"/>
          <w:marRight w:val="0"/>
          <w:marTop w:val="0"/>
          <w:marBottom w:val="0"/>
          <w:divBdr>
            <w:top w:val="none" w:sz="0" w:space="0" w:color="auto"/>
            <w:left w:val="none" w:sz="0" w:space="0" w:color="auto"/>
            <w:bottom w:val="none" w:sz="0" w:space="0" w:color="auto"/>
            <w:right w:val="none" w:sz="0" w:space="0" w:color="auto"/>
          </w:divBdr>
        </w:div>
        <w:div w:id="1439985031">
          <w:marLeft w:val="0"/>
          <w:marRight w:val="0"/>
          <w:marTop w:val="0"/>
          <w:marBottom w:val="0"/>
          <w:divBdr>
            <w:top w:val="none" w:sz="0" w:space="0" w:color="auto"/>
            <w:left w:val="none" w:sz="0" w:space="0" w:color="auto"/>
            <w:bottom w:val="none" w:sz="0" w:space="0" w:color="auto"/>
            <w:right w:val="none" w:sz="0" w:space="0" w:color="auto"/>
          </w:divBdr>
        </w:div>
        <w:div w:id="1523743457">
          <w:marLeft w:val="0"/>
          <w:marRight w:val="0"/>
          <w:marTop w:val="0"/>
          <w:marBottom w:val="0"/>
          <w:divBdr>
            <w:top w:val="none" w:sz="0" w:space="0" w:color="auto"/>
            <w:left w:val="none" w:sz="0" w:space="0" w:color="auto"/>
            <w:bottom w:val="none" w:sz="0" w:space="0" w:color="auto"/>
            <w:right w:val="none" w:sz="0" w:space="0" w:color="auto"/>
          </w:divBdr>
        </w:div>
        <w:div w:id="1602564161">
          <w:marLeft w:val="0"/>
          <w:marRight w:val="0"/>
          <w:marTop w:val="0"/>
          <w:marBottom w:val="0"/>
          <w:divBdr>
            <w:top w:val="none" w:sz="0" w:space="0" w:color="auto"/>
            <w:left w:val="none" w:sz="0" w:space="0" w:color="auto"/>
            <w:bottom w:val="none" w:sz="0" w:space="0" w:color="auto"/>
            <w:right w:val="none" w:sz="0" w:space="0" w:color="auto"/>
          </w:divBdr>
        </w:div>
        <w:div w:id="1626502306">
          <w:marLeft w:val="0"/>
          <w:marRight w:val="0"/>
          <w:marTop w:val="0"/>
          <w:marBottom w:val="0"/>
          <w:divBdr>
            <w:top w:val="none" w:sz="0" w:space="0" w:color="auto"/>
            <w:left w:val="none" w:sz="0" w:space="0" w:color="auto"/>
            <w:bottom w:val="none" w:sz="0" w:space="0" w:color="auto"/>
            <w:right w:val="none" w:sz="0" w:space="0" w:color="auto"/>
          </w:divBdr>
        </w:div>
        <w:div w:id="1660424980">
          <w:marLeft w:val="0"/>
          <w:marRight w:val="0"/>
          <w:marTop w:val="0"/>
          <w:marBottom w:val="0"/>
          <w:divBdr>
            <w:top w:val="none" w:sz="0" w:space="0" w:color="auto"/>
            <w:left w:val="none" w:sz="0" w:space="0" w:color="auto"/>
            <w:bottom w:val="none" w:sz="0" w:space="0" w:color="auto"/>
            <w:right w:val="none" w:sz="0" w:space="0" w:color="auto"/>
          </w:divBdr>
        </w:div>
        <w:div w:id="1677226476">
          <w:marLeft w:val="0"/>
          <w:marRight w:val="0"/>
          <w:marTop w:val="0"/>
          <w:marBottom w:val="0"/>
          <w:divBdr>
            <w:top w:val="none" w:sz="0" w:space="0" w:color="auto"/>
            <w:left w:val="none" w:sz="0" w:space="0" w:color="auto"/>
            <w:bottom w:val="none" w:sz="0" w:space="0" w:color="auto"/>
            <w:right w:val="none" w:sz="0" w:space="0" w:color="auto"/>
          </w:divBdr>
        </w:div>
        <w:div w:id="1803227928">
          <w:marLeft w:val="0"/>
          <w:marRight w:val="0"/>
          <w:marTop w:val="0"/>
          <w:marBottom w:val="0"/>
          <w:divBdr>
            <w:top w:val="none" w:sz="0" w:space="0" w:color="auto"/>
            <w:left w:val="none" w:sz="0" w:space="0" w:color="auto"/>
            <w:bottom w:val="none" w:sz="0" w:space="0" w:color="auto"/>
            <w:right w:val="none" w:sz="0" w:space="0" w:color="auto"/>
          </w:divBdr>
        </w:div>
        <w:div w:id="1926575478">
          <w:marLeft w:val="0"/>
          <w:marRight w:val="0"/>
          <w:marTop w:val="0"/>
          <w:marBottom w:val="0"/>
          <w:divBdr>
            <w:top w:val="none" w:sz="0" w:space="0" w:color="auto"/>
            <w:left w:val="none" w:sz="0" w:space="0" w:color="auto"/>
            <w:bottom w:val="none" w:sz="0" w:space="0" w:color="auto"/>
            <w:right w:val="none" w:sz="0" w:space="0" w:color="auto"/>
          </w:divBdr>
        </w:div>
        <w:div w:id="1950504987">
          <w:marLeft w:val="0"/>
          <w:marRight w:val="0"/>
          <w:marTop w:val="0"/>
          <w:marBottom w:val="0"/>
          <w:divBdr>
            <w:top w:val="none" w:sz="0" w:space="0" w:color="auto"/>
            <w:left w:val="none" w:sz="0" w:space="0" w:color="auto"/>
            <w:bottom w:val="none" w:sz="0" w:space="0" w:color="auto"/>
            <w:right w:val="none" w:sz="0" w:space="0" w:color="auto"/>
          </w:divBdr>
        </w:div>
        <w:div w:id="2123568605">
          <w:marLeft w:val="0"/>
          <w:marRight w:val="0"/>
          <w:marTop w:val="0"/>
          <w:marBottom w:val="0"/>
          <w:divBdr>
            <w:top w:val="none" w:sz="0" w:space="0" w:color="auto"/>
            <w:left w:val="none" w:sz="0" w:space="0" w:color="auto"/>
            <w:bottom w:val="none" w:sz="0" w:space="0" w:color="auto"/>
            <w:right w:val="none" w:sz="0" w:space="0" w:color="auto"/>
          </w:divBdr>
        </w:div>
        <w:div w:id="2145585819">
          <w:marLeft w:val="0"/>
          <w:marRight w:val="0"/>
          <w:marTop w:val="0"/>
          <w:marBottom w:val="0"/>
          <w:divBdr>
            <w:top w:val="none" w:sz="0" w:space="0" w:color="auto"/>
            <w:left w:val="none" w:sz="0" w:space="0" w:color="auto"/>
            <w:bottom w:val="none" w:sz="0" w:space="0" w:color="auto"/>
            <w:right w:val="none" w:sz="0" w:space="0" w:color="auto"/>
          </w:divBdr>
        </w:div>
      </w:divsChild>
    </w:div>
    <w:div w:id="1168716474">
      <w:bodyDiv w:val="1"/>
      <w:marLeft w:val="0"/>
      <w:marRight w:val="0"/>
      <w:marTop w:val="0"/>
      <w:marBottom w:val="0"/>
      <w:divBdr>
        <w:top w:val="none" w:sz="0" w:space="0" w:color="auto"/>
        <w:left w:val="none" w:sz="0" w:space="0" w:color="auto"/>
        <w:bottom w:val="none" w:sz="0" w:space="0" w:color="auto"/>
        <w:right w:val="none" w:sz="0" w:space="0" w:color="auto"/>
      </w:divBdr>
      <w:divsChild>
        <w:div w:id="2058161485">
          <w:marLeft w:val="0"/>
          <w:marRight w:val="0"/>
          <w:marTop w:val="0"/>
          <w:marBottom w:val="0"/>
          <w:divBdr>
            <w:top w:val="none" w:sz="0" w:space="0" w:color="auto"/>
            <w:left w:val="none" w:sz="0" w:space="0" w:color="auto"/>
            <w:bottom w:val="none" w:sz="0" w:space="0" w:color="auto"/>
            <w:right w:val="none" w:sz="0" w:space="0" w:color="auto"/>
          </w:divBdr>
          <w:divsChild>
            <w:div w:id="595089504">
              <w:marLeft w:val="0"/>
              <w:marRight w:val="0"/>
              <w:marTop w:val="0"/>
              <w:marBottom w:val="0"/>
              <w:divBdr>
                <w:top w:val="none" w:sz="0" w:space="0" w:color="auto"/>
                <w:left w:val="none" w:sz="0" w:space="0" w:color="auto"/>
                <w:bottom w:val="none" w:sz="0" w:space="0" w:color="auto"/>
                <w:right w:val="none" w:sz="0" w:space="0" w:color="auto"/>
              </w:divBdr>
              <w:divsChild>
                <w:div w:id="1510027755">
                  <w:marLeft w:val="0"/>
                  <w:marRight w:val="0"/>
                  <w:marTop w:val="0"/>
                  <w:marBottom w:val="0"/>
                  <w:divBdr>
                    <w:top w:val="none" w:sz="0" w:space="0" w:color="auto"/>
                    <w:left w:val="none" w:sz="0" w:space="0" w:color="auto"/>
                    <w:bottom w:val="none" w:sz="0" w:space="0" w:color="auto"/>
                    <w:right w:val="none" w:sz="0" w:space="0" w:color="auto"/>
                  </w:divBdr>
                  <w:divsChild>
                    <w:div w:id="267273533">
                      <w:marLeft w:val="0"/>
                      <w:marRight w:val="0"/>
                      <w:marTop w:val="0"/>
                      <w:marBottom w:val="0"/>
                      <w:divBdr>
                        <w:top w:val="none" w:sz="0" w:space="0" w:color="auto"/>
                        <w:left w:val="none" w:sz="0" w:space="0" w:color="auto"/>
                        <w:bottom w:val="none" w:sz="0" w:space="0" w:color="auto"/>
                        <w:right w:val="none" w:sz="0" w:space="0" w:color="auto"/>
                      </w:divBdr>
                      <w:divsChild>
                        <w:div w:id="1166214920">
                          <w:marLeft w:val="0"/>
                          <w:marRight w:val="0"/>
                          <w:marTop w:val="0"/>
                          <w:marBottom w:val="0"/>
                          <w:divBdr>
                            <w:top w:val="none" w:sz="0" w:space="0" w:color="auto"/>
                            <w:left w:val="none" w:sz="0" w:space="0" w:color="auto"/>
                            <w:bottom w:val="none" w:sz="0" w:space="0" w:color="auto"/>
                            <w:right w:val="none" w:sz="0" w:space="0" w:color="auto"/>
                          </w:divBdr>
                          <w:divsChild>
                            <w:div w:id="540704765">
                              <w:marLeft w:val="0"/>
                              <w:marRight w:val="0"/>
                              <w:marTop w:val="0"/>
                              <w:marBottom w:val="0"/>
                              <w:divBdr>
                                <w:top w:val="none" w:sz="0" w:space="0" w:color="auto"/>
                                <w:left w:val="none" w:sz="0" w:space="0" w:color="auto"/>
                                <w:bottom w:val="none" w:sz="0" w:space="0" w:color="auto"/>
                                <w:right w:val="none" w:sz="0" w:space="0" w:color="auto"/>
                              </w:divBdr>
                              <w:divsChild>
                                <w:div w:id="1636913906">
                                  <w:marLeft w:val="0"/>
                                  <w:marRight w:val="0"/>
                                  <w:marTop w:val="0"/>
                                  <w:marBottom w:val="0"/>
                                  <w:divBdr>
                                    <w:top w:val="none" w:sz="0" w:space="0" w:color="auto"/>
                                    <w:left w:val="none" w:sz="0" w:space="0" w:color="auto"/>
                                    <w:bottom w:val="none" w:sz="0" w:space="0" w:color="auto"/>
                                    <w:right w:val="none" w:sz="0" w:space="0" w:color="auto"/>
                                  </w:divBdr>
                                </w:div>
                              </w:divsChild>
                            </w:div>
                            <w:div w:id="1215238401">
                              <w:marLeft w:val="0"/>
                              <w:marRight w:val="0"/>
                              <w:marTop w:val="0"/>
                              <w:marBottom w:val="0"/>
                              <w:divBdr>
                                <w:top w:val="none" w:sz="0" w:space="0" w:color="auto"/>
                                <w:left w:val="none" w:sz="0" w:space="0" w:color="auto"/>
                                <w:bottom w:val="none" w:sz="0" w:space="0" w:color="auto"/>
                                <w:right w:val="none" w:sz="0" w:space="0" w:color="auto"/>
                              </w:divBdr>
                            </w:div>
                          </w:divsChild>
                        </w:div>
                        <w:div w:id="1252084471">
                          <w:marLeft w:val="0"/>
                          <w:marRight w:val="0"/>
                          <w:marTop w:val="0"/>
                          <w:marBottom w:val="0"/>
                          <w:divBdr>
                            <w:top w:val="none" w:sz="0" w:space="0" w:color="auto"/>
                            <w:left w:val="none" w:sz="0" w:space="0" w:color="auto"/>
                            <w:bottom w:val="none" w:sz="0" w:space="0" w:color="auto"/>
                            <w:right w:val="none" w:sz="0" w:space="0" w:color="auto"/>
                          </w:divBdr>
                        </w:div>
                      </w:divsChild>
                    </w:div>
                    <w:div w:id="1558080134">
                      <w:marLeft w:val="0"/>
                      <w:marRight w:val="0"/>
                      <w:marTop w:val="0"/>
                      <w:marBottom w:val="0"/>
                      <w:divBdr>
                        <w:top w:val="none" w:sz="0" w:space="0" w:color="auto"/>
                        <w:left w:val="none" w:sz="0" w:space="0" w:color="auto"/>
                        <w:bottom w:val="none" w:sz="0" w:space="0" w:color="auto"/>
                        <w:right w:val="none" w:sz="0" w:space="0" w:color="auto"/>
                      </w:divBdr>
                      <w:divsChild>
                        <w:div w:id="7421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48703">
          <w:marLeft w:val="0"/>
          <w:marRight w:val="0"/>
          <w:marTop w:val="0"/>
          <w:marBottom w:val="0"/>
          <w:divBdr>
            <w:top w:val="none" w:sz="0" w:space="0" w:color="auto"/>
            <w:left w:val="none" w:sz="0" w:space="0" w:color="auto"/>
            <w:bottom w:val="none" w:sz="0" w:space="0" w:color="auto"/>
            <w:right w:val="none" w:sz="0" w:space="0" w:color="auto"/>
          </w:divBdr>
          <w:divsChild>
            <w:div w:id="1060053601">
              <w:marLeft w:val="0"/>
              <w:marRight w:val="0"/>
              <w:marTop w:val="0"/>
              <w:marBottom w:val="0"/>
              <w:divBdr>
                <w:top w:val="none" w:sz="0" w:space="0" w:color="auto"/>
                <w:left w:val="none" w:sz="0" w:space="0" w:color="auto"/>
                <w:bottom w:val="none" w:sz="0" w:space="0" w:color="auto"/>
                <w:right w:val="none" w:sz="0" w:space="0" w:color="auto"/>
              </w:divBdr>
              <w:divsChild>
                <w:div w:id="1017123589">
                  <w:marLeft w:val="0"/>
                  <w:marRight w:val="0"/>
                  <w:marTop w:val="0"/>
                  <w:marBottom w:val="0"/>
                  <w:divBdr>
                    <w:top w:val="none" w:sz="0" w:space="0" w:color="auto"/>
                    <w:left w:val="none" w:sz="0" w:space="0" w:color="auto"/>
                    <w:bottom w:val="none" w:sz="0" w:space="0" w:color="auto"/>
                    <w:right w:val="none" w:sz="0" w:space="0" w:color="auto"/>
                  </w:divBdr>
                  <w:divsChild>
                    <w:div w:id="996492738">
                      <w:marLeft w:val="0"/>
                      <w:marRight w:val="0"/>
                      <w:marTop w:val="0"/>
                      <w:marBottom w:val="0"/>
                      <w:divBdr>
                        <w:top w:val="none" w:sz="0" w:space="0" w:color="auto"/>
                        <w:left w:val="none" w:sz="0" w:space="0" w:color="auto"/>
                        <w:bottom w:val="none" w:sz="0" w:space="0" w:color="auto"/>
                        <w:right w:val="none" w:sz="0" w:space="0" w:color="auto"/>
                      </w:divBdr>
                      <w:divsChild>
                        <w:div w:id="21781579">
                          <w:marLeft w:val="0"/>
                          <w:marRight w:val="0"/>
                          <w:marTop w:val="0"/>
                          <w:marBottom w:val="0"/>
                          <w:divBdr>
                            <w:top w:val="none" w:sz="0" w:space="0" w:color="auto"/>
                            <w:left w:val="none" w:sz="0" w:space="0" w:color="auto"/>
                            <w:bottom w:val="none" w:sz="0" w:space="0" w:color="auto"/>
                            <w:right w:val="none" w:sz="0" w:space="0" w:color="auto"/>
                          </w:divBdr>
                        </w:div>
                        <w:div w:id="1750882163">
                          <w:marLeft w:val="0"/>
                          <w:marRight w:val="0"/>
                          <w:marTop w:val="0"/>
                          <w:marBottom w:val="0"/>
                          <w:divBdr>
                            <w:top w:val="none" w:sz="0" w:space="0" w:color="auto"/>
                            <w:left w:val="none" w:sz="0" w:space="0" w:color="auto"/>
                            <w:bottom w:val="none" w:sz="0" w:space="0" w:color="auto"/>
                            <w:right w:val="none" w:sz="0" w:space="0" w:color="auto"/>
                          </w:divBdr>
                          <w:divsChild>
                            <w:div w:id="39789510">
                              <w:marLeft w:val="0"/>
                              <w:marRight w:val="0"/>
                              <w:marTop w:val="0"/>
                              <w:marBottom w:val="0"/>
                              <w:divBdr>
                                <w:top w:val="none" w:sz="0" w:space="0" w:color="auto"/>
                                <w:left w:val="none" w:sz="0" w:space="0" w:color="auto"/>
                                <w:bottom w:val="none" w:sz="0" w:space="0" w:color="auto"/>
                                <w:right w:val="none" w:sz="0" w:space="0" w:color="auto"/>
                              </w:divBdr>
                              <w:divsChild>
                                <w:div w:id="1176767609">
                                  <w:marLeft w:val="0"/>
                                  <w:marRight w:val="0"/>
                                  <w:marTop w:val="0"/>
                                  <w:marBottom w:val="0"/>
                                  <w:divBdr>
                                    <w:top w:val="none" w:sz="0" w:space="0" w:color="auto"/>
                                    <w:left w:val="none" w:sz="0" w:space="0" w:color="auto"/>
                                    <w:bottom w:val="none" w:sz="0" w:space="0" w:color="auto"/>
                                    <w:right w:val="none" w:sz="0" w:space="0" w:color="auto"/>
                                  </w:divBdr>
                                </w:div>
                              </w:divsChild>
                            </w:div>
                            <w:div w:id="8970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7400">
                      <w:marLeft w:val="0"/>
                      <w:marRight w:val="0"/>
                      <w:marTop w:val="0"/>
                      <w:marBottom w:val="0"/>
                      <w:divBdr>
                        <w:top w:val="none" w:sz="0" w:space="0" w:color="auto"/>
                        <w:left w:val="none" w:sz="0" w:space="0" w:color="auto"/>
                        <w:bottom w:val="none" w:sz="0" w:space="0" w:color="auto"/>
                        <w:right w:val="none" w:sz="0" w:space="0" w:color="auto"/>
                      </w:divBdr>
                      <w:divsChild>
                        <w:div w:id="9292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1357">
      <w:bodyDiv w:val="1"/>
      <w:marLeft w:val="0"/>
      <w:marRight w:val="0"/>
      <w:marTop w:val="0"/>
      <w:marBottom w:val="0"/>
      <w:divBdr>
        <w:top w:val="none" w:sz="0" w:space="0" w:color="auto"/>
        <w:left w:val="none" w:sz="0" w:space="0" w:color="auto"/>
        <w:bottom w:val="none" w:sz="0" w:space="0" w:color="auto"/>
        <w:right w:val="none" w:sz="0" w:space="0" w:color="auto"/>
      </w:divBdr>
      <w:divsChild>
        <w:div w:id="1215001697">
          <w:marLeft w:val="0"/>
          <w:marRight w:val="0"/>
          <w:marTop w:val="0"/>
          <w:marBottom w:val="0"/>
          <w:divBdr>
            <w:top w:val="none" w:sz="0" w:space="0" w:color="auto"/>
            <w:left w:val="none" w:sz="0" w:space="0" w:color="auto"/>
            <w:bottom w:val="none" w:sz="0" w:space="0" w:color="auto"/>
            <w:right w:val="none" w:sz="0" w:space="0" w:color="auto"/>
          </w:divBdr>
        </w:div>
      </w:divsChild>
    </w:div>
    <w:div w:id="1186286928">
      <w:bodyDiv w:val="1"/>
      <w:marLeft w:val="0"/>
      <w:marRight w:val="0"/>
      <w:marTop w:val="0"/>
      <w:marBottom w:val="0"/>
      <w:divBdr>
        <w:top w:val="none" w:sz="0" w:space="0" w:color="auto"/>
        <w:left w:val="none" w:sz="0" w:space="0" w:color="auto"/>
        <w:bottom w:val="none" w:sz="0" w:space="0" w:color="auto"/>
        <w:right w:val="none" w:sz="0" w:space="0" w:color="auto"/>
      </w:divBdr>
      <w:divsChild>
        <w:div w:id="353650902">
          <w:marLeft w:val="0"/>
          <w:marRight w:val="0"/>
          <w:marTop w:val="0"/>
          <w:marBottom w:val="0"/>
          <w:divBdr>
            <w:top w:val="none" w:sz="0" w:space="0" w:color="auto"/>
            <w:left w:val="none" w:sz="0" w:space="0" w:color="auto"/>
            <w:bottom w:val="none" w:sz="0" w:space="0" w:color="auto"/>
            <w:right w:val="none" w:sz="0" w:space="0" w:color="auto"/>
          </w:divBdr>
        </w:div>
        <w:div w:id="1611743294">
          <w:marLeft w:val="0"/>
          <w:marRight w:val="0"/>
          <w:marTop w:val="0"/>
          <w:marBottom w:val="0"/>
          <w:divBdr>
            <w:top w:val="none" w:sz="0" w:space="0" w:color="auto"/>
            <w:left w:val="none" w:sz="0" w:space="0" w:color="auto"/>
            <w:bottom w:val="none" w:sz="0" w:space="0" w:color="auto"/>
            <w:right w:val="none" w:sz="0" w:space="0" w:color="auto"/>
          </w:divBdr>
        </w:div>
      </w:divsChild>
    </w:div>
    <w:div w:id="1195921040">
      <w:bodyDiv w:val="1"/>
      <w:marLeft w:val="0"/>
      <w:marRight w:val="0"/>
      <w:marTop w:val="0"/>
      <w:marBottom w:val="0"/>
      <w:divBdr>
        <w:top w:val="none" w:sz="0" w:space="0" w:color="auto"/>
        <w:left w:val="none" w:sz="0" w:space="0" w:color="auto"/>
        <w:bottom w:val="none" w:sz="0" w:space="0" w:color="auto"/>
        <w:right w:val="none" w:sz="0" w:space="0" w:color="auto"/>
      </w:divBdr>
    </w:div>
    <w:div w:id="1222523443">
      <w:bodyDiv w:val="1"/>
      <w:marLeft w:val="0"/>
      <w:marRight w:val="0"/>
      <w:marTop w:val="0"/>
      <w:marBottom w:val="0"/>
      <w:divBdr>
        <w:top w:val="none" w:sz="0" w:space="0" w:color="auto"/>
        <w:left w:val="none" w:sz="0" w:space="0" w:color="auto"/>
        <w:bottom w:val="none" w:sz="0" w:space="0" w:color="auto"/>
        <w:right w:val="none" w:sz="0" w:space="0" w:color="auto"/>
      </w:divBdr>
    </w:div>
    <w:div w:id="1341590910">
      <w:bodyDiv w:val="1"/>
      <w:marLeft w:val="0"/>
      <w:marRight w:val="0"/>
      <w:marTop w:val="0"/>
      <w:marBottom w:val="0"/>
      <w:divBdr>
        <w:top w:val="none" w:sz="0" w:space="0" w:color="auto"/>
        <w:left w:val="none" w:sz="0" w:space="0" w:color="auto"/>
        <w:bottom w:val="none" w:sz="0" w:space="0" w:color="auto"/>
        <w:right w:val="none" w:sz="0" w:space="0" w:color="auto"/>
      </w:divBdr>
      <w:divsChild>
        <w:div w:id="300040246">
          <w:marLeft w:val="0"/>
          <w:marRight w:val="0"/>
          <w:marTop w:val="0"/>
          <w:marBottom w:val="0"/>
          <w:divBdr>
            <w:top w:val="none" w:sz="0" w:space="0" w:color="auto"/>
            <w:left w:val="none" w:sz="0" w:space="0" w:color="auto"/>
            <w:bottom w:val="none" w:sz="0" w:space="0" w:color="auto"/>
            <w:right w:val="none" w:sz="0" w:space="0" w:color="auto"/>
          </w:divBdr>
        </w:div>
        <w:div w:id="717047655">
          <w:marLeft w:val="0"/>
          <w:marRight w:val="0"/>
          <w:marTop w:val="0"/>
          <w:marBottom w:val="0"/>
          <w:divBdr>
            <w:top w:val="none" w:sz="0" w:space="0" w:color="auto"/>
            <w:left w:val="none" w:sz="0" w:space="0" w:color="auto"/>
            <w:bottom w:val="none" w:sz="0" w:space="0" w:color="auto"/>
            <w:right w:val="none" w:sz="0" w:space="0" w:color="auto"/>
          </w:divBdr>
        </w:div>
        <w:div w:id="1064452089">
          <w:marLeft w:val="0"/>
          <w:marRight w:val="0"/>
          <w:marTop w:val="0"/>
          <w:marBottom w:val="0"/>
          <w:divBdr>
            <w:top w:val="none" w:sz="0" w:space="0" w:color="auto"/>
            <w:left w:val="none" w:sz="0" w:space="0" w:color="auto"/>
            <w:bottom w:val="none" w:sz="0" w:space="0" w:color="auto"/>
            <w:right w:val="none" w:sz="0" w:space="0" w:color="auto"/>
          </w:divBdr>
        </w:div>
        <w:div w:id="1387801272">
          <w:marLeft w:val="0"/>
          <w:marRight w:val="0"/>
          <w:marTop w:val="0"/>
          <w:marBottom w:val="0"/>
          <w:divBdr>
            <w:top w:val="none" w:sz="0" w:space="0" w:color="auto"/>
            <w:left w:val="none" w:sz="0" w:space="0" w:color="auto"/>
            <w:bottom w:val="none" w:sz="0" w:space="0" w:color="auto"/>
            <w:right w:val="none" w:sz="0" w:space="0" w:color="auto"/>
          </w:divBdr>
        </w:div>
        <w:div w:id="1739088584">
          <w:marLeft w:val="0"/>
          <w:marRight w:val="0"/>
          <w:marTop w:val="0"/>
          <w:marBottom w:val="0"/>
          <w:divBdr>
            <w:top w:val="none" w:sz="0" w:space="0" w:color="auto"/>
            <w:left w:val="none" w:sz="0" w:space="0" w:color="auto"/>
            <w:bottom w:val="none" w:sz="0" w:space="0" w:color="auto"/>
            <w:right w:val="none" w:sz="0" w:space="0" w:color="auto"/>
          </w:divBdr>
        </w:div>
        <w:div w:id="1749768954">
          <w:marLeft w:val="0"/>
          <w:marRight w:val="0"/>
          <w:marTop w:val="0"/>
          <w:marBottom w:val="0"/>
          <w:divBdr>
            <w:top w:val="none" w:sz="0" w:space="0" w:color="auto"/>
            <w:left w:val="none" w:sz="0" w:space="0" w:color="auto"/>
            <w:bottom w:val="none" w:sz="0" w:space="0" w:color="auto"/>
            <w:right w:val="none" w:sz="0" w:space="0" w:color="auto"/>
          </w:divBdr>
        </w:div>
      </w:divsChild>
    </w:div>
    <w:div w:id="1357197491">
      <w:bodyDiv w:val="1"/>
      <w:marLeft w:val="0"/>
      <w:marRight w:val="0"/>
      <w:marTop w:val="0"/>
      <w:marBottom w:val="0"/>
      <w:divBdr>
        <w:top w:val="none" w:sz="0" w:space="0" w:color="auto"/>
        <w:left w:val="none" w:sz="0" w:space="0" w:color="auto"/>
        <w:bottom w:val="none" w:sz="0" w:space="0" w:color="auto"/>
        <w:right w:val="none" w:sz="0" w:space="0" w:color="auto"/>
      </w:divBdr>
      <w:divsChild>
        <w:div w:id="807893553">
          <w:marLeft w:val="0"/>
          <w:marRight w:val="0"/>
          <w:marTop w:val="0"/>
          <w:marBottom w:val="0"/>
          <w:divBdr>
            <w:top w:val="none" w:sz="0" w:space="0" w:color="auto"/>
            <w:left w:val="none" w:sz="0" w:space="0" w:color="auto"/>
            <w:bottom w:val="none" w:sz="0" w:space="0" w:color="auto"/>
            <w:right w:val="none" w:sz="0" w:space="0" w:color="auto"/>
          </w:divBdr>
        </w:div>
        <w:div w:id="998728433">
          <w:marLeft w:val="0"/>
          <w:marRight w:val="0"/>
          <w:marTop w:val="0"/>
          <w:marBottom w:val="0"/>
          <w:divBdr>
            <w:top w:val="none" w:sz="0" w:space="0" w:color="auto"/>
            <w:left w:val="none" w:sz="0" w:space="0" w:color="auto"/>
            <w:bottom w:val="none" w:sz="0" w:space="0" w:color="auto"/>
            <w:right w:val="none" w:sz="0" w:space="0" w:color="auto"/>
          </w:divBdr>
        </w:div>
        <w:div w:id="1638292985">
          <w:marLeft w:val="0"/>
          <w:marRight w:val="0"/>
          <w:marTop w:val="0"/>
          <w:marBottom w:val="0"/>
          <w:divBdr>
            <w:top w:val="none" w:sz="0" w:space="0" w:color="auto"/>
            <w:left w:val="none" w:sz="0" w:space="0" w:color="auto"/>
            <w:bottom w:val="none" w:sz="0" w:space="0" w:color="auto"/>
            <w:right w:val="none" w:sz="0" w:space="0" w:color="auto"/>
          </w:divBdr>
        </w:div>
      </w:divsChild>
    </w:div>
    <w:div w:id="1373722818">
      <w:bodyDiv w:val="1"/>
      <w:marLeft w:val="0"/>
      <w:marRight w:val="0"/>
      <w:marTop w:val="0"/>
      <w:marBottom w:val="0"/>
      <w:divBdr>
        <w:top w:val="none" w:sz="0" w:space="0" w:color="auto"/>
        <w:left w:val="none" w:sz="0" w:space="0" w:color="auto"/>
        <w:bottom w:val="none" w:sz="0" w:space="0" w:color="auto"/>
        <w:right w:val="none" w:sz="0" w:space="0" w:color="auto"/>
      </w:divBdr>
      <w:divsChild>
        <w:div w:id="523591692">
          <w:marLeft w:val="0"/>
          <w:marRight w:val="0"/>
          <w:marTop w:val="0"/>
          <w:marBottom w:val="0"/>
          <w:divBdr>
            <w:top w:val="none" w:sz="0" w:space="0" w:color="auto"/>
            <w:left w:val="none" w:sz="0" w:space="0" w:color="auto"/>
            <w:bottom w:val="none" w:sz="0" w:space="0" w:color="auto"/>
            <w:right w:val="none" w:sz="0" w:space="0" w:color="auto"/>
          </w:divBdr>
        </w:div>
        <w:div w:id="1452944708">
          <w:marLeft w:val="0"/>
          <w:marRight w:val="0"/>
          <w:marTop w:val="0"/>
          <w:marBottom w:val="0"/>
          <w:divBdr>
            <w:top w:val="none" w:sz="0" w:space="0" w:color="auto"/>
            <w:left w:val="none" w:sz="0" w:space="0" w:color="auto"/>
            <w:bottom w:val="none" w:sz="0" w:space="0" w:color="auto"/>
            <w:right w:val="none" w:sz="0" w:space="0" w:color="auto"/>
          </w:divBdr>
        </w:div>
        <w:div w:id="1820346095">
          <w:marLeft w:val="0"/>
          <w:marRight w:val="0"/>
          <w:marTop w:val="0"/>
          <w:marBottom w:val="0"/>
          <w:divBdr>
            <w:top w:val="none" w:sz="0" w:space="0" w:color="auto"/>
            <w:left w:val="none" w:sz="0" w:space="0" w:color="auto"/>
            <w:bottom w:val="none" w:sz="0" w:space="0" w:color="auto"/>
            <w:right w:val="none" w:sz="0" w:space="0" w:color="auto"/>
          </w:divBdr>
        </w:div>
      </w:divsChild>
    </w:div>
    <w:div w:id="1399741461">
      <w:bodyDiv w:val="1"/>
      <w:marLeft w:val="0"/>
      <w:marRight w:val="0"/>
      <w:marTop w:val="0"/>
      <w:marBottom w:val="0"/>
      <w:divBdr>
        <w:top w:val="none" w:sz="0" w:space="0" w:color="auto"/>
        <w:left w:val="none" w:sz="0" w:space="0" w:color="auto"/>
        <w:bottom w:val="none" w:sz="0" w:space="0" w:color="auto"/>
        <w:right w:val="none" w:sz="0" w:space="0" w:color="auto"/>
      </w:divBdr>
      <w:divsChild>
        <w:div w:id="545987658">
          <w:marLeft w:val="0"/>
          <w:marRight w:val="0"/>
          <w:marTop w:val="0"/>
          <w:marBottom w:val="0"/>
          <w:divBdr>
            <w:top w:val="none" w:sz="0" w:space="0" w:color="auto"/>
            <w:left w:val="none" w:sz="0" w:space="0" w:color="auto"/>
            <w:bottom w:val="none" w:sz="0" w:space="0" w:color="auto"/>
            <w:right w:val="none" w:sz="0" w:space="0" w:color="auto"/>
          </w:divBdr>
        </w:div>
        <w:div w:id="1307317195">
          <w:marLeft w:val="0"/>
          <w:marRight w:val="0"/>
          <w:marTop w:val="0"/>
          <w:marBottom w:val="0"/>
          <w:divBdr>
            <w:top w:val="none" w:sz="0" w:space="0" w:color="auto"/>
            <w:left w:val="none" w:sz="0" w:space="0" w:color="auto"/>
            <w:bottom w:val="none" w:sz="0" w:space="0" w:color="auto"/>
            <w:right w:val="none" w:sz="0" w:space="0" w:color="auto"/>
          </w:divBdr>
        </w:div>
      </w:divsChild>
    </w:div>
    <w:div w:id="1509952335">
      <w:bodyDiv w:val="1"/>
      <w:marLeft w:val="0"/>
      <w:marRight w:val="0"/>
      <w:marTop w:val="0"/>
      <w:marBottom w:val="0"/>
      <w:divBdr>
        <w:top w:val="none" w:sz="0" w:space="0" w:color="auto"/>
        <w:left w:val="none" w:sz="0" w:space="0" w:color="auto"/>
        <w:bottom w:val="none" w:sz="0" w:space="0" w:color="auto"/>
        <w:right w:val="none" w:sz="0" w:space="0" w:color="auto"/>
      </w:divBdr>
      <w:divsChild>
        <w:div w:id="355425398">
          <w:marLeft w:val="0"/>
          <w:marRight w:val="0"/>
          <w:marTop w:val="0"/>
          <w:marBottom w:val="0"/>
          <w:divBdr>
            <w:top w:val="none" w:sz="0" w:space="0" w:color="auto"/>
            <w:left w:val="none" w:sz="0" w:space="0" w:color="auto"/>
            <w:bottom w:val="none" w:sz="0" w:space="0" w:color="auto"/>
            <w:right w:val="none" w:sz="0" w:space="0" w:color="auto"/>
          </w:divBdr>
        </w:div>
        <w:div w:id="431703917">
          <w:marLeft w:val="0"/>
          <w:marRight w:val="0"/>
          <w:marTop w:val="0"/>
          <w:marBottom w:val="0"/>
          <w:divBdr>
            <w:top w:val="none" w:sz="0" w:space="0" w:color="auto"/>
            <w:left w:val="none" w:sz="0" w:space="0" w:color="auto"/>
            <w:bottom w:val="none" w:sz="0" w:space="0" w:color="auto"/>
            <w:right w:val="none" w:sz="0" w:space="0" w:color="auto"/>
          </w:divBdr>
        </w:div>
        <w:div w:id="553077490">
          <w:marLeft w:val="0"/>
          <w:marRight w:val="0"/>
          <w:marTop w:val="0"/>
          <w:marBottom w:val="0"/>
          <w:divBdr>
            <w:top w:val="none" w:sz="0" w:space="0" w:color="auto"/>
            <w:left w:val="none" w:sz="0" w:space="0" w:color="auto"/>
            <w:bottom w:val="none" w:sz="0" w:space="0" w:color="auto"/>
            <w:right w:val="none" w:sz="0" w:space="0" w:color="auto"/>
          </w:divBdr>
        </w:div>
        <w:div w:id="726802867">
          <w:marLeft w:val="0"/>
          <w:marRight w:val="0"/>
          <w:marTop w:val="0"/>
          <w:marBottom w:val="0"/>
          <w:divBdr>
            <w:top w:val="none" w:sz="0" w:space="0" w:color="auto"/>
            <w:left w:val="none" w:sz="0" w:space="0" w:color="auto"/>
            <w:bottom w:val="none" w:sz="0" w:space="0" w:color="auto"/>
            <w:right w:val="none" w:sz="0" w:space="0" w:color="auto"/>
          </w:divBdr>
        </w:div>
        <w:div w:id="937564824">
          <w:marLeft w:val="0"/>
          <w:marRight w:val="0"/>
          <w:marTop w:val="0"/>
          <w:marBottom w:val="0"/>
          <w:divBdr>
            <w:top w:val="none" w:sz="0" w:space="0" w:color="auto"/>
            <w:left w:val="none" w:sz="0" w:space="0" w:color="auto"/>
            <w:bottom w:val="none" w:sz="0" w:space="0" w:color="auto"/>
            <w:right w:val="none" w:sz="0" w:space="0" w:color="auto"/>
          </w:divBdr>
        </w:div>
        <w:div w:id="1072504812">
          <w:marLeft w:val="0"/>
          <w:marRight w:val="0"/>
          <w:marTop w:val="0"/>
          <w:marBottom w:val="0"/>
          <w:divBdr>
            <w:top w:val="none" w:sz="0" w:space="0" w:color="auto"/>
            <w:left w:val="none" w:sz="0" w:space="0" w:color="auto"/>
            <w:bottom w:val="none" w:sz="0" w:space="0" w:color="auto"/>
            <w:right w:val="none" w:sz="0" w:space="0" w:color="auto"/>
          </w:divBdr>
        </w:div>
        <w:div w:id="1109818591">
          <w:marLeft w:val="0"/>
          <w:marRight w:val="0"/>
          <w:marTop w:val="0"/>
          <w:marBottom w:val="0"/>
          <w:divBdr>
            <w:top w:val="none" w:sz="0" w:space="0" w:color="auto"/>
            <w:left w:val="none" w:sz="0" w:space="0" w:color="auto"/>
            <w:bottom w:val="none" w:sz="0" w:space="0" w:color="auto"/>
            <w:right w:val="none" w:sz="0" w:space="0" w:color="auto"/>
          </w:divBdr>
        </w:div>
        <w:div w:id="1215194733">
          <w:marLeft w:val="0"/>
          <w:marRight w:val="0"/>
          <w:marTop w:val="0"/>
          <w:marBottom w:val="0"/>
          <w:divBdr>
            <w:top w:val="none" w:sz="0" w:space="0" w:color="auto"/>
            <w:left w:val="none" w:sz="0" w:space="0" w:color="auto"/>
            <w:bottom w:val="none" w:sz="0" w:space="0" w:color="auto"/>
            <w:right w:val="none" w:sz="0" w:space="0" w:color="auto"/>
          </w:divBdr>
        </w:div>
      </w:divsChild>
    </w:div>
    <w:div w:id="1650592164">
      <w:bodyDiv w:val="1"/>
      <w:marLeft w:val="0"/>
      <w:marRight w:val="0"/>
      <w:marTop w:val="0"/>
      <w:marBottom w:val="0"/>
      <w:divBdr>
        <w:top w:val="none" w:sz="0" w:space="0" w:color="auto"/>
        <w:left w:val="none" w:sz="0" w:space="0" w:color="auto"/>
        <w:bottom w:val="none" w:sz="0" w:space="0" w:color="auto"/>
        <w:right w:val="none" w:sz="0" w:space="0" w:color="auto"/>
      </w:divBdr>
      <w:divsChild>
        <w:div w:id="708380401">
          <w:marLeft w:val="0"/>
          <w:marRight w:val="0"/>
          <w:marTop w:val="0"/>
          <w:marBottom w:val="0"/>
          <w:divBdr>
            <w:top w:val="none" w:sz="0" w:space="0" w:color="auto"/>
            <w:left w:val="none" w:sz="0" w:space="0" w:color="auto"/>
            <w:bottom w:val="none" w:sz="0" w:space="0" w:color="auto"/>
            <w:right w:val="none" w:sz="0" w:space="0" w:color="auto"/>
          </w:divBdr>
        </w:div>
        <w:div w:id="1198549252">
          <w:marLeft w:val="0"/>
          <w:marRight w:val="0"/>
          <w:marTop w:val="0"/>
          <w:marBottom w:val="0"/>
          <w:divBdr>
            <w:top w:val="none" w:sz="0" w:space="0" w:color="auto"/>
            <w:left w:val="none" w:sz="0" w:space="0" w:color="auto"/>
            <w:bottom w:val="none" w:sz="0" w:space="0" w:color="auto"/>
            <w:right w:val="none" w:sz="0" w:space="0" w:color="auto"/>
          </w:divBdr>
        </w:div>
      </w:divsChild>
    </w:div>
    <w:div w:id="1674718120">
      <w:bodyDiv w:val="1"/>
      <w:marLeft w:val="0"/>
      <w:marRight w:val="0"/>
      <w:marTop w:val="0"/>
      <w:marBottom w:val="0"/>
      <w:divBdr>
        <w:top w:val="none" w:sz="0" w:space="0" w:color="auto"/>
        <w:left w:val="none" w:sz="0" w:space="0" w:color="auto"/>
        <w:bottom w:val="none" w:sz="0" w:space="0" w:color="auto"/>
        <w:right w:val="none" w:sz="0" w:space="0" w:color="auto"/>
      </w:divBdr>
      <w:divsChild>
        <w:div w:id="42562621">
          <w:marLeft w:val="0"/>
          <w:marRight w:val="0"/>
          <w:marTop w:val="0"/>
          <w:marBottom w:val="0"/>
          <w:divBdr>
            <w:top w:val="none" w:sz="0" w:space="0" w:color="auto"/>
            <w:left w:val="none" w:sz="0" w:space="0" w:color="auto"/>
            <w:bottom w:val="none" w:sz="0" w:space="0" w:color="auto"/>
            <w:right w:val="none" w:sz="0" w:space="0" w:color="auto"/>
          </w:divBdr>
          <w:divsChild>
            <w:div w:id="1885018744">
              <w:marLeft w:val="0"/>
              <w:marRight w:val="0"/>
              <w:marTop w:val="0"/>
              <w:marBottom w:val="0"/>
              <w:divBdr>
                <w:top w:val="none" w:sz="0" w:space="0" w:color="auto"/>
                <w:left w:val="none" w:sz="0" w:space="0" w:color="auto"/>
                <w:bottom w:val="none" w:sz="0" w:space="0" w:color="auto"/>
                <w:right w:val="none" w:sz="0" w:space="0" w:color="auto"/>
              </w:divBdr>
              <w:divsChild>
                <w:div w:id="1974095613">
                  <w:marLeft w:val="0"/>
                  <w:marRight w:val="0"/>
                  <w:marTop w:val="0"/>
                  <w:marBottom w:val="0"/>
                  <w:divBdr>
                    <w:top w:val="none" w:sz="0" w:space="0" w:color="auto"/>
                    <w:left w:val="none" w:sz="0" w:space="0" w:color="auto"/>
                    <w:bottom w:val="none" w:sz="0" w:space="0" w:color="auto"/>
                    <w:right w:val="none" w:sz="0" w:space="0" w:color="auto"/>
                  </w:divBdr>
                  <w:divsChild>
                    <w:div w:id="969093420">
                      <w:marLeft w:val="0"/>
                      <w:marRight w:val="0"/>
                      <w:marTop w:val="0"/>
                      <w:marBottom w:val="0"/>
                      <w:divBdr>
                        <w:top w:val="none" w:sz="0" w:space="0" w:color="auto"/>
                        <w:left w:val="none" w:sz="0" w:space="0" w:color="auto"/>
                        <w:bottom w:val="none" w:sz="0" w:space="0" w:color="auto"/>
                        <w:right w:val="none" w:sz="0" w:space="0" w:color="auto"/>
                      </w:divBdr>
                      <w:divsChild>
                        <w:div w:id="864515884">
                          <w:marLeft w:val="0"/>
                          <w:marRight w:val="0"/>
                          <w:marTop w:val="0"/>
                          <w:marBottom w:val="0"/>
                          <w:divBdr>
                            <w:top w:val="none" w:sz="0" w:space="0" w:color="auto"/>
                            <w:left w:val="none" w:sz="0" w:space="0" w:color="auto"/>
                            <w:bottom w:val="none" w:sz="0" w:space="0" w:color="auto"/>
                            <w:right w:val="none" w:sz="0" w:space="0" w:color="auto"/>
                          </w:divBdr>
                          <w:divsChild>
                            <w:div w:id="1438595047">
                              <w:marLeft w:val="0"/>
                              <w:marRight w:val="0"/>
                              <w:marTop w:val="0"/>
                              <w:marBottom w:val="0"/>
                              <w:divBdr>
                                <w:top w:val="none" w:sz="0" w:space="0" w:color="auto"/>
                                <w:left w:val="none" w:sz="0" w:space="0" w:color="auto"/>
                                <w:bottom w:val="none" w:sz="0" w:space="0" w:color="auto"/>
                                <w:right w:val="none" w:sz="0" w:space="0" w:color="auto"/>
                              </w:divBdr>
                              <w:divsChild>
                                <w:div w:id="1950771069">
                                  <w:marLeft w:val="0"/>
                                  <w:marRight w:val="0"/>
                                  <w:marTop w:val="0"/>
                                  <w:marBottom w:val="0"/>
                                  <w:divBdr>
                                    <w:top w:val="none" w:sz="0" w:space="0" w:color="auto"/>
                                    <w:left w:val="none" w:sz="0" w:space="0" w:color="auto"/>
                                    <w:bottom w:val="none" w:sz="0" w:space="0" w:color="auto"/>
                                    <w:right w:val="none" w:sz="0" w:space="0" w:color="auto"/>
                                  </w:divBdr>
                                </w:div>
                              </w:divsChild>
                            </w:div>
                            <w:div w:id="1593470763">
                              <w:marLeft w:val="0"/>
                              <w:marRight w:val="0"/>
                              <w:marTop w:val="0"/>
                              <w:marBottom w:val="0"/>
                              <w:divBdr>
                                <w:top w:val="none" w:sz="0" w:space="0" w:color="auto"/>
                                <w:left w:val="none" w:sz="0" w:space="0" w:color="auto"/>
                                <w:bottom w:val="none" w:sz="0" w:space="0" w:color="auto"/>
                                <w:right w:val="none" w:sz="0" w:space="0" w:color="auto"/>
                              </w:divBdr>
                            </w:div>
                          </w:divsChild>
                        </w:div>
                        <w:div w:id="1831285718">
                          <w:marLeft w:val="0"/>
                          <w:marRight w:val="0"/>
                          <w:marTop w:val="0"/>
                          <w:marBottom w:val="0"/>
                          <w:divBdr>
                            <w:top w:val="none" w:sz="0" w:space="0" w:color="auto"/>
                            <w:left w:val="none" w:sz="0" w:space="0" w:color="auto"/>
                            <w:bottom w:val="none" w:sz="0" w:space="0" w:color="auto"/>
                            <w:right w:val="none" w:sz="0" w:space="0" w:color="auto"/>
                          </w:divBdr>
                        </w:div>
                      </w:divsChild>
                    </w:div>
                    <w:div w:id="1366708072">
                      <w:marLeft w:val="0"/>
                      <w:marRight w:val="0"/>
                      <w:marTop w:val="0"/>
                      <w:marBottom w:val="0"/>
                      <w:divBdr>
                        <w:top w:val="none" w:sz="0" w:space="0" w:color="auto"/>
                        <w:left w:val="none" w:sz="0" w:space="0" w:color="auto"/>
                        <w:bottom w:val="none" w:sz="0" w:space="0" w:color="auto"/>
                        <w:right w:val="none" w:sz="0" w:space="0" w:color="auto"/>
                      </w:divBdr>
                      <w:divsChild>
                        <w:div w:id="5771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85541">
          <w:marLeft w:val="0"/>
          <w:marRight w:val="0"/>
          <w:marTop w:val="0"/>
          <w:marBottom w:val="0"/>
          <w:divBdr>
            <w:top w:val="none" w:sz="0" w:space="0" w:color="auto"/>
            <w:left w:val="none" w:sz="0" w:space="0" w:color="auto"/>
            <w:bottom w:val="none" w:sz="0" w:space="0" w:color="auto"/>
            <w:right w:val="none" w:sz="0" w:space="0" w:color="auto"/>
          </w:divBdr>
          <w:divsChild>
            <w:div w:id="1828788979">
              <w:marLeft w:val="0"/>
              <w:marRight w:val="0"/>
              <w:marTop w:val="0"/>
              <w:marBottom w:val="0"/>
              <w:divBdr>
                <w:top w:val="none" w:sz="0" w:space="0" w:color="auto"/>
                <w:left w:val="none" w:sz="0" w:space="0" w:color="auto"/>
                <w:bottom w:val="none" w:sz="0" w:space="0" w:color="auto"/>
                <w:right w:val="none" w:sz="0" w:space="0" w:color="auto"/>
              </w:divBdr>
              <w:divsChild>
                <w:div w:id="409039812">
                  <w:marLeft w:val="0"/>
                  <w:marRight w:val="0"/>
                  <w:marTop w:val="0"/>
                  <w:marBottom w:val="0"/>
                  <w:divBdr>
                    <w:top w:val="none" w:sz="0" w:space="0" w:color="auto"/>
                    <w:left w:val="none" w:sz="0" w:space="0" w:color="auto"/>
                    <w:bottom w:val="none" w:sz="0" w:space="0" w:color="auto"/>
                    <w:right w:val="none" w:sz="0" w:space="0" w:color="auto"/>
                  </w:divBdr>
                </w:div>
                <w:div w:id="1403799476">
                  <w:marLeft w:val="0"/>
                  <w:marRight w:val="0"/>
                  <w:marTop w:val="0"/>
                  <w:marBottom w:val="0"/>
                  <w:divBdr>
                    <w:top w:val="none" w:sz="0" w:space="0" w:color="auto"/>
                    <w:left w:val="none" w:sz="0" w:space="0" w:color="auto"/>
                    <w:bottom w:val="none" w:sz="0" w:space="0" w:color="auto"/>
                    <w:right w:val="none" w:sz="0" w:space="0" w:color="auto"/>
                  </w:divBdr>
                  <w:divsChild>
                    <w:div w:id="15435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47737">
          <w:marLeft w:val="0"/>
          <w:marRight w:val="0"/>
          <w:marTop w:val="0"/>
          <w:marBottom w:val="0"/>
          <w:divBdr>
            <w:top w:val="none" w:sz="0" w:space="0" w:color="auto"/>
            <w:left w:val="none" w:sz="0" w:space="0" w:color="auto"/>
            <w:bottom w:val="none" w:sz="0" w:space="0" w:color="auto"/>
            <w:right w:val="none" w:sz="0" w:space="0" w:color="auto"/>
          </w:divBdr>
          <w:divsChild>
            <w:div w:id="414396285">
              <w:marLeft w:val="0"/>
              <w:marRight w:val="0"/>
              <w:marTop w:val="0"/>
              <w:marBottom w:val="0"/>
              <w:divBdr>
                <w:top w:val="none" w:sz="0" w:space="0" w:color="auto"/>
                <w:left w:val="none" w:sz="0" w:space="0" w:color="auto"/>
                <w:bottom w:val="none" w:sz="0" w:space="0" w:color="auto"/>
                <w:right w:val="none" w:sz="0" w:space="0" w:color="auto"/>
              </w:divBdr>
            </w:div>
          </w:divsChild>
        </w:div>
        <w:div w:id="1784423504">
          <w:marLeft w:val="0"/>
          <w:marRight w:val="0"/>
          <w:marTop w:val="0"/>
          <w:marBottom w:val="0"/>
          <w:divBdr>
            <w:top w:val="none" w:sz="0" w:space="0" w:color="auto"/>
            <w:left w:val="none" w:sz="0" w:space="0" w:color="auto"/>
            <w:bottom w:val="none" w:sz="0" w:space="0" w:color="auto"/>
            <w:right w:val="none" w:sz="0" w:space="0" w:color="auto"/>
          </w:divBdr>
          <w:divsChild>
            <w:div w:id="504709134">
              <w:marLeft w:val="0"/>
              <w:marRight w:val="0"/>
              <w:marTop w:val="0"/>
              <w:marBottom w:val="0"/>
              <w:divBdr>
                <w:top w:val="none" w:sz="0" w:space="0" w:color="auto"/>
                <w:left w:val="none" w:sz="0" w:space="0" w:color="auto"/>
                <w:bottom w:val="none" w:sz="0" w:space="0" w:color="auto"/>
                <w:right w:val="none" w:sz="0" w:space="0" w:color="auto"/>
              </w:divBdr>
              <w:divsChild>
                <w:div w:id="1409418998">
                  <w:marLeft w:val="0"/>
                  <w:marRight w:val="0"/>
                  <w:marTop w:val="0"/>
                  <w:marBottom w:val="0"/>
                  <w:divBdr>
                    <w:top w:val="none" w:sz="0" w:space="0" w:color="auto"/>
                    <w:left w:val="none" w:sz="0" w:space="0" w:color="auto"/>
                    <w:bottom w:val="none" w:sz="0" w:space="0" w:color="auto"/>
                    <w:right w:val="none" w:sz="0" w:space="0" w:color="auto"/>
                  </w:divBdr>
                  <w:divsChild>
                    <w:div w:id="1180051264">
                      <w:marLeft w:val="0"/>
                      <w:marRight w:val="0"/>
                      <w:marTop w:val="0"/>
                      <w:marBottom w:val="0"/>
                      <w:divBdr>
                        <w:top w:val="none" w:sz="0" w:space="0" w:color="auto"/>
                        <w:left w:val="none" w:sz="0" w:space="0" w:color="auto"/>
                        <w:bottom w:val="none" w:sz="0" w:space="0" w:color="auto"/>
                        <w:right w:val="none" w:sz="0" w:space="0" w:color="auto"/>
                      </w:divBdr>
                      <w:divsChild>
                        <w:div w:id="14530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798309">
      <w:bodyDiv w:val="1"/>
      <w:marLeft w:val="0"/>
      <w:marRight w:val="0"/>
      <w:marTop w:val="0"/>
      <w:marBottom w:val="0"/>
      <w:divBdr>
        <w:top w:val="none" w:sz="0" w:space="0" w:color="auto"/>
        <w:left w:val="none" w:sz="0" w:space="0" w:color="auto"/>
        <w:bottom w:val="none" w:sz="0" w:space="0" w:color="auto"/>
        <w:right w:val="none" w:sz="0" w:space="0" w:color="auto"/>
      </w:divBdr>
      <w:divsChild>
        <w:div w:id="418598420">
          <w:marLeft w:val="0"/>
          <w:marRight w:val="0"/>
          <w:marTop w:val="0"/>
          <w:marBottom w:val="0"/>
          <w:divBdr>
            <w:top w:val="none" w:sz="0" w:space="0" w:color="auto"/>
            <w:left w:val="none" w:sz="0" w:space="0" w:color="auto"/>
            <w:bottom w:val="none" w:sz="0" w:space="0" w:color="auto"/>
            <w:right w:val="none" w:sz="0" w:space="0" w:color="auto"/>
          </w:divBdr>
        </w:div>
        <w:div w:id="505242302">
          <w:marLeft w:val="0"/>
          <w:marRight w:val="0"/>
          <w:marTop w:val="0"/>
          <w:marBottom w:val="0"/>
          <w:divBdr>
            <w:top w:val="none" w:sz="0" w:space="0" w:color="auto"/>
            <w:left w:val="none" w:sz="0" w:space="0" w:color="auto"/>
            <w:bottom w:val="none" w:sz="0" w:space="0" w:color="auto"/>
            <w:right w:val="none" w:sz="0" w:space="0" w:color="auto"/>
          </w:divBdr>
        </w:div>
        <w:div w:id="641543705">
          <w:marLeft w:val="0"/>
          <w:marRight w:val="0"/>
          <w:marTop w:val="0"/>
          <w:marBottom w:val="0"/>
          <w:divBdr>
            <w:top w:val="none" w:sz="0" w:space="0" w:color="auto"/>
            <w:left w:val="none" w:sz="0" w:space="0" w:color="auto"/>
            <w:bottom w:val="none" w:sz="0" w:space="0" w:color="auto"/>
            <w:right w:val="none" w:sz="0" w:space="0" w:color="auto"/>
          </w:divBdr>
        </w:div>
      </w:divsChild>
    </w:div>
    <w:div w:id="1826824409">
      <w:bodyDiv w:val="1"/>
      <w:marLeft w:val="0"/>
      <w:marRight w:val="0"/>
      <w:marTop w:val="0"/>
      <w:marBottom w:val="0"/>
      <w:divBdr>
        <w:top w:val="none" w:sz="0" w:space="0" w:color="auto"/>
        <w:left w:val="none" w:sz="0" w:space="0" w:color="auto"/>
        <w:bottom w:val="none" w:sz="0" w:space="0" w:color="auto"/>
        <w:right w:val="none" w:sz="0" w:space="0" w:color="auto"/>
      </w:divBdr>
      <w:divsChild>
        <w:div w:id="1305744946">
          <w:marLeft w:val="0"/>
          <w:marRight w:val="0"/>
          <w:marTop w:val="0"/>
          <w:marBottom w:val="0"/>
          <w:divBdr>
            <w:top w:val="none" w:sz="0" w:space="0" w:color="auto"/>
            <w:left w:val="none" w:sz="0" w:space="0" w:color="auto"/>
            <w:bottom w:val="none" w:sz="0" w:space="0" w:color="auto"/>
            <w:right w:val="none" w:sz="0" w:space="0" w:color="auto"/>
          </w:divBdr>
        </w:div>
        <w:div w:id="2091344082">
          <w:marLeft w:val="0"/>
          <w:marRight w:val="0"/>
          <w:marTop w:val="0"/>
          <w:marBottom w:val="0"/>
          <w:divBdr>
            <w:top w:val="none" w:sz="0" w:space="0" w:color="auto"/>
            <w:left w:val="none" w:sz="0" w:space="0" w:color="auto"/>
            <w:bottom w:val="none" w:sz="0" w:space="0" w:color="auto"/>
            <w:right w:val="none" w:sz="0" w:space="0" w:color="auto"/>
          </w:divBdr>
        </w:div>
      </w:divsChild>
    </w:div>
    <w:div w:id="1927153877">
      <w:bodyDiv w:val="1"/>
      <w:marLeft w:val="0"/>
      <w:marRight w:val="0"/>
      <w:marTop w:val="0"/>
      <w:marBottom w:val="0"/>
      <w:divBdr>
        <w:top w:val="none" w:sz="0" w:space="0" w:color="auto"/>
        <w:left w:val="none" w:sz="0" w:space="0" w:color="auto"/>
        <w:bottom w:val="none" w:sz="0" w:space="0" w:color="auto"/>
        <w:right w:val="none" w:sz="0" w:space="0" w:color="auto"/>
      </w:divBdr>
      <w:divsChild>
        <w:div w:id="451676679">
          <w:marLeft w:val="0"/>
          <w:marRight w:val="0"/>
          <w:marTop w:val="0"/>
          <w:marBottom w:val="0"/>
          <w:divBdr>
            <w:top w:val="none" w:sz="0" w:space="0" w:color="auto"/>
            <w:left w:val="none" w:sz="0" w:space="0" w:color="auto"/>
            <w:bottom w:val="none" w:sz="0" w:space="0" w:color="auto"/>
            <w:right w:val="none" w:sz="0" w:space="0" w:color="auto"/>
          </w:divBdr>
        </w:div>
        <w:div w:id="10304547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map.mathshell.org/tasks.php?collection=9&amp;unit=HE15" TargetMode="External"/><Relationship Id="rId117" Type="http://schemas.openxmlformats.org/officeDocument/2006/relationships/hyperlink" Target="http://www.glencoe.com/sites/common_assets/mathematics/ebook_assets/vmf/VMF-Interface.html" TargetMode="External"/><Relationship Id="rId21" Type="http://schemas.openxmlformats.org/officeDocument/2006/relationships/hyperlink" Target="https://drive.google.com/file/d/0B7EG2snqrtxHMVdNZ1VDZ2t1QUU/view?usp=sharing" TargetMode="External"/><Relationship Id="rId42" Type="http://schemas.openxmlformats.org/officeDocument/2006/relationships/image" Target="media/image2.png"/><Relationship Id="rId47" Type="http://schemas.openxmlformats.org/officeDocument/2006/relationships/image" Target="media/image7.emf"/><Relationship Id="rId63" Type="http://schemas.openxmlformats.org/officeDocument/2006/relationships/hyperlink" Target="https://www.illustrativemathematics.org/content-standards/8/G/A/1/tasks/1488" TargetMode="External"/><Relationship Id="rId68" Type="http://schemas.openxmlformats.org/officeDocument/2006/relationships/image" Target="media/image9.png"/><Relationship Id="rId84" Type="http://schemas.openxmlformats.org/officeDocument/2006/relationships/hyperlink" Target="https://www.brainingcamp.com/content/pythagorean-theorem/" TargetMode="External"/><Relationship Id="rId89" Type="http://schemas.openxmlformats.org/officeDocument/2006/relationships/hyperlink" Target="https://www.engageny.org/resource/grade-8-mathematics-module-2-topic-d-overview" TargetMode="External"/><Relationship Id="rId112" Type="http://schemas.openxmlformats.org/officeDocument/2006/relationships/hyperlink" Target="http://studyjams.scholastic.com/studyjams/index.htm" TargetMode="External"/><Relationship Id="rId16" Type="http://schemas.openxmlformats.org/officeDocument/2006/relationships/diagramQuickStyle" Target="diagrams/quickStyle2.xml"/><Relationship Id="rId107" Type="http://schemas.openxmlformats.org/officeDocument/2006/relationships/hyperlink" Target="http://www.khanacademy.org/" TargetMode="External"/><Relationship Id="rId11" Type="http://schemas.openxmlformats.org/officeDocument/2006/relationships/diagramQuickStyle" Target="diagrams/quickStyle1.xml"/><Relationship Id="rId32" Type="http://schemas.openxmlformats.org/officeDocument/2006/relationships/hyperlink" Target="https://www.engageny.org/resource/mathematics-fluency-support-grades-6-8/file/133021" TargetMode="External"/><Relationship Id="rId37" Type="http://schemas.openxmlformats.org/officeDocument/2006/relationships/hyperlink" Target="http://www.tn.gov/education/standards/math/std_math_gr_8.pdf" TargetMode="External"/><Relationship Id="rId53" Type="http://schemas.openxmlformats.org/officeDocument/2006/relationships/hyperlink" Target="https://www.engageny.org/ccls-math/8g3" TargetMode="External"/><Relationship Id="rId58" Type="http://schemas.openxmlformats.org/officeDocument/2006/relationships/hyperlink" Target="http://map.mathshell.org/materials/tasks.php?taskid=361&amp;subpage=apprentice" TargetMode="External"/><Relationship Id="rId74" Type="http://schemas.openxmlformats.org/officeDocument/2006/relationships/hyperlink" Target="https://ims.ode.state.oh.us/ODE/IMS/Lessons/Content/CMA_LP_S03_BC_L08_I01_01.pdf" TargetMode="External"/><Relationship Id="rId79" Type="http://schemas.openxmlformats.org/officeDocument/2006/relationships/hyperlink" Target="http://www.mathwarehouse.com/geometry/angle/parallel-lines-cut-transversal.php" TargetMode="External"/><Relationship Id="rId102" Type="http://schemas.openxmlformats.org/officeDocument/2006/relationships/hyperlink" Target="http://www.connected.mcgraw-hill.com" TargetMode="External"/><Relationship Id="rId123"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https://www.engageny.org/resource/grade-8-mathematics-module-3-topic-c-overview" TargetMode="External"/><Relationship Id="rId95" Type="http://schemas.openxmlformats.org/officeDocument/2006/relationships/hyperlink" Target="https://www.illustrativemathematics.org/8.G.B" TargetMode="External"/><Relationship Id="rId19" Type="http://schemas.openxmlformats.org/officeDocument/2006/relationships/hyperlink" Target="https://www.tn.gov/education/article/mathematics-standards" TargetMode="External"/><Relationship Id="rId14" Type="http://schemas.openxmlformats.org/officeDocument/2006/relationships/diagramData" Target="diagrams/data2.xml"/><Relationship Id="rId22" Type="http://schemas.openxmlformats.org/officeDocument/2006/relationships/hyperlink" Target="https://www.orglib.com/8.g-geometry-displayFolderContents_0d1520c2bb_E1BED14F7E2A4C9288954373DB152FC3.html" TargetMode="External"/><Relationship Id="rId27" Type="http://schemas.openxmlformats.org/officeDocument/2006/relationships/hyperlink" Target="https://www.educateiowa.gov/sites/files/ed/documents/NAEP%20-%20Grade%208%20Tasks%20-%20Geometry.pdf" TargetMode="External"/><Relationship Id="rId30" Type="http://schemas.openxmlformats.org/officeDocument/2006/relationships/hyperlink" Target="http://map.mathshell.org/tasks.php?collection=9&amp;unit=HE15" TargetMode="External"/><Relationship Id="rId35" Type="http://schemas.openxmlformats.org/officeDocument/2006/relationships/hyperlink" Target="http://www.nctm.org/Standards-and-Positions/Position-Statements/Procedural-Fluency-in-Mathematics/" TargetMode="External"/><Relationship Id="rId43" Type="http://schemas.openxmlformats.org/officeDocument/2006/relationships/image" Target="media/image3.emf"/><Relationship Id="rId48" Type="http://schemas.openxmlformats.org/officeDocument/2006/relationships/image" Target="media/image8.emf"/><Relationship Id="rId56" Type="http://schemas.openxmlformats.org/officeDocument/2006/relationships/hyperlink" Target="http://www.wayzata.k12.mn.us/cms/lib/MN01001540/Centricity/Domain/940/8KHPWKAN.pdf" TargetMode="External"/><Relationship Id="rId64" Type="http://schemas.openxmlformats.org/officeDocument/2006/relationships/hyperlink" Target="https://www.illustrativemathematics.org/content-standards/8/G/A/2/tasks/1228" TargetMode="External"/><Relationship Id="rId69" Type="http://schemas.openxmlformats.org/officeDocument/2006/relationships/image" Target="media/image10.png"/><Relationship Id="rId77" Type="http://schemas.openxmlformats.org/officeDocument/2006/relationships/hyperlink" Target="http://www.mathopenref.com/polygonexteriorangles.html" TargetMode="External"/><Relationship Id="rId100" Type="http://schemas.openxmlformats.org/officeDocument/2006/relationships/hyperlink" Target="https://support.nwea.org/khanrit" TargetMode="External"/><Relationship Id="rId105" Type="http://schemas.openxmlformats.org/officeDocument/2006/relationships/hyperlink" Target="http://achievethecore.org/category/854/mathematics-lessons" TargetMode="External"/><Relationship Id="rId113" Type="http://schemas.openxmlformats.org/officeDocument/2006/relationships/hyperlink" Target="http://education.ti.com/en/us/activity/search/subject?d=E6BF78EF098644A8A458D8D1B4AA1A44&amp;s=B843CE852FC5447C8DD88F6D1020EC61&amp;sa=3702C4C225D647AD888ECE38B4EB90A2" TargetMode="External"/><Relationship Id="rId118" Type="http://schemas.openxmlformats.org/officeDocument/2006/relationships/hyperlink" Target="http://www.learner.org/resources/lessonplanbrowse.html?g%5b%5d=6-8&amp;d%5b%5d=MATH" TargetMode="Externa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engageny.org/resource/grade-8-mathematics-module-2-topic-lesson-1" TargetMode="External"/><Relationship Id="rId72" Type="http://schemas.openxmlformats.org/officeDocument/2006/relationships/hyperlink" Target="https://www.engageny.org/resource/grade-8-mathematics-module-2-topic-c-lesson-13" TargetMode="External"/><Relationship Id="rId80" Type="http://schemas.openxmlformats.org/officeDocument/2006/relationships/hyperlink" Target="http://www.cnusd.k12.ca.us/cms/lib/CA01001152/Centricity/Domain/3175/When_Two_Parallel_Lines_Are_Cut_By_a_Transversal.pdf" TargetMode="External"/><Relationship Id="rId85" Type="http://schemas.openxmlformats.org/officeDocument/2006/relationships/hyperlink" Target="http://www.mathopenref.com/pythagorastheorem.html" TargetMode="External"/><Relationship Id="rId93" Type="http://schemas.openxmlformats.org/officeDocument/2006/relationships/hyperlink" Target="http://map.mathshell.org/materials/tasks.php?taskid=372&amp;subpage=apprentice" TargetMode="External"/><Relationship Id="rId98" Type="http://schemas.openxmlformats.org/officeDocument/2006/relationships/hyperlink" Target="http://a-sea-of-math.blogspot.com/2013/05/pythagorean-theorem.html" TargetMode="External"/><Relationship Id="rId121" Type="http://schemas.openxmlformats.org/officeDocument/2006/relationships/header" Target="header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www.educateiowa.gov/sites/files/ed/documents/NAEP%20-%20Grade%208%20Tasks%20-%20Geometry.pdf" TargetMode="External"/><Relationship Id="rId33" Type="http://schemas.openxmlformats.org/officeDocument/2006/relationships/hyperlink" Target="https://www.engageny.org/" TargetMode="External"/><Relationship Id="rId38" Type="http://schemas.openxmlformats.org/officeDocument/2006/relationships/hyperlink" Target="http://www.tn.gov/education/standards/math/std_math_gr_8.pdf" TargetMode="External"/><Relationship Id="rId46" Type="http://schemas.openxmlformats.org/officeDocument/2006/relationships/image" Target="media/image6.png"/><Relationship Id="rId59" Type="http://schemas.openxmlformats.org/officeDocument/2006/relationships/hyperlink" Target="http://map.mathshell.org/lessons.php?unit=8320&amp;collection=8" TargetMode="External"/><Relationship Id="rId67" Type="http://schemas.openxmlformats.org/officeDocument/2006/relationships/hyperlink" Target="https://thenumbertwentyone.wordpress.com/category/foldable/" TargetMode="External"/><Relationship Id="rId103" Type="http://schemas.openxmlformats.org/officeDocument/2006/relationships/hyperlink" Target="http://go.hrw.com/gopages/ma/msm3_10.html" TargetMode="External"/><Relationship Id="rId108" Type="http://schemas.openxmlformats.org/officeDocument/2006/relationships/hyperlink" Target="http://ccss6.watchknowlearn.org/Category.aspx?CategoryID=15865" TargetMode="External"/><Relationship Id="rId116" Type="http://schemas.openxmlformats.org/officeDocument/2006/relationships/hyperlink" Target="http://nlvm.usu.edu/en/nav/category_g_4_t_2.html" TargetMode="External"/><Relationship Id="rId124" Type="http://schemas.openxmlformats.org/officeDocument/2006/relationships/footer" Target="footer2.xml"/><Relationship Id="rId20" Type="http://schemas.openxmlformats.org/officeDocument/2006/relationships/hyperlink" Target="https://drive.google.com/file/d/0B926oAMrdzI4RUpMd1pGdEJTYkE/view" TargetMode="External"/><Relationship Id="rId41" Type="http://schemas.openxmlformats.org/officeDocument/2006/relationships/image" Target="media/image1.png"/><Relationship Id="rId54" Type="http://schemas.openxmlformats.org/officeDocument/2006/relationships/hyperlink" Target="https://www.engageny.org/ccls-math/8g4" TargetMode="External"/><Relationship Id="rId62" Type="http://schemas.openxmlformats.org/officeDocument/2006/relationships/hyperlink" Target="http://eq.uen.org/emedia/items/75327d82-da20-4bca-a609-b943362a8b79/1/Grade_8_Ch10_Parent.pdf?.vi=save" TargetMode="External"/><Relationship Id="rId70" Type="http://schemas.openxmlformats.org/officeDocument/2006/relationships/hyperlink" Target="https://www.engageny.org/resource/grade-8-mathematics-module-2-topic-c-lesson-12" TargetMode="External"/><Relationship Id="rId75" Type="http://schemas.openxmlformats.org/officeDocument/2006/relationships/hyperlink" Target="https://www.khanacademy.org/math/geometry/hs-geo-foundations/hs-geo-angles/v/angles-formed-by-parallel-lines-and-transversals" TargetMode="External"/><Relationship Id="rId83" Type="http://schemas.openxmlformats.org/officeDocument/2006/relationships/hyperlink" Target="http://www.tn.gov/education/standards/math/std_math_gr_8.pdf" TargetMode="External"/><Relationship Id="rId88" Type="http://schemas.openxmlformats.org/officeDocument/2006/relationships/hyperlink" Target="http://blogs.monashores.net/buboltzm/math-8-textbook-pages-looking-for-pythagoras/" TargetMode="External"/><Relationship Id="rId91" Type="http://schemas.openxmlformats.org/officeDocument/2006/relationships/hyperlink" Target="https://www.engageny.org/resource/grade-8-mathematics-module-7-topic-c-lesson-17" TargetMode="External"/><Relationship Id="rId96" Type="http://schemas.openxmlformats.org/officeDocument/2006/relationships/hyperlink" Target="http://www.insidemathematics.org/assets/common-core-math-tasks/rugs.pdf" TargetMode="External"/><Relationship Id="rId111" Type="http://schemas.openxmlformats.org/officeDocument/2006/relationships/hyperlink" Target="http://www.mathplayground.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s://www.educateiowa.gov/sites/files/ed/documents/NAEP%20-%20Grade%208%20Tasks%20-%20Geometry.pdf" TargetMode="External"/><Relationship Id="rId28" Type="http://schemas.openxmlformats.org/officeDocument/2006/relationships/hyperlink" Target="https://www.orglib.com/8.g-geometry-displayFolderContents_0d1520c2bb_E1BED14F7E2A4C9288954373DB152FC3.html" TargetMode="External"/><Relationship Id="rId36" Type="http://schemas.openxmlformats.org/officeDocument/2006/relationships/hyperlink" Target="http://achievethecore.org/" TargetMode="External"/><Relationship Id="rId49" Type="http://schemas.openxmlformats.org/officeDocument/2006/relationships/hyperlink" Target="http://map.mathshell.org/lessons.php?unit=8310&amp;collection=8" TargetMode="External"/><Relationship Id="rId57" Type="http://schemas.openxmlformats.org/officeDocument/2006/relationships/hyperlink" Target="http://map.mathshell.org/lessons.php?unit=8320&amp;collection=8" TargetMode="External"/><Relationship Id="rId106" Type="http://schemas.openxmlformats.org/officeDocument/2006/relationships/hyperlink" Target="http://www.edutoolbox.org" TargetMode="External"/><Relationship Id="rId114" Type="http://schemas.openxmlformats.org/officeDocument/2006/relationships/hyperlink" Target="http://www.casioeducation.com/educators/activities" TargetMode="External"/><Relationship Id="rId119" Type="http://schemas.openxmlformats.org/officeDocument/2006/relationships/hyperlink" Target="http://wvde.state.wv.us/strategybank/FrayerModel.html" TargetMode="External"/><Relationship Id="rId127" Type="http://schemas.openxmlformats.org/officeDocument/2006/relationships/theme" Target="theme/theme1.xml"/><Relationship Id="rId10" Type="http://schemas.openxmlformats.org/officeDocument/2006/relationships/diagramLayout" Target="diagrams/layout1.xml"/><Relationship Id="rId31" Type="http://schemas.openxmlformats.org/officeDocument/2006/relationships/hyperlink" Target="https://www.educateiowa.gov/sites/files/ed/documents/NAEP%20-%20Grade%208%20Tasks%20-%20Geometry.pdf" TargetMode="External"/><Relationship Id="rId44" Type="http://schemas.openxmlformats.org/officeDocument/2006/relationships/image" Target="media/image4.emf"/><Relationship Id="rId52" Type="http://schemas.openxmlformats.org/officeDocument/2006/relationships/hyperlink" Target="https://www.engageny.org/ccls-math/8g2" TargetMode="External"/><Relationship Id="rId60" Type="http://schemas.openxmlformats.org/officeDocument/2006/relationships/hyperlink" Target="https://www.illustrativemathematics.org/content-standards/8/G/A/2/tasks/1232" TargetMode="External"/><Relationship Id="rId65" Type="http://schemas.openxmlformats.org/officeDocument/2006/relationships/hyperlink" Target="https://www.illustrativemathematics.org/content-standards/8/G/A/3/tasks" TargetMode="External"/><Relationship Id="rId73" Type="http://schemas.openxmlformats.org/officeDocument/2006/relationships/hyperlink" Target="http://secondarymath.cmswiki.wikispaces.net/file/view/CMP2_CC_G8TG.pdf" TargetMode="External"/><Relationship Id="rId78" Type="http://schemas.openxmlformats.org/officeDocument/2006/relationships/hyperlink" Target="http://www.cpalms.org/Public/PreviewResource/Preview/26664" TargetMode="External"/><Relationship Id="rId81" Type="http://schemas.openxmlformats.org/officeDocument/2006/relationships/hyperlink" Target="http://www.tn.gov/education/standards/math/std_math_gr_8.pdf" TargetMode="External"/><Relationship Id="rId86" Type="http://schemas.openxmlformats.org/officeDocument/2006/relationships/image" Target="media/image11.png"/><Relationship Id="rId94" Type="http://schemas.openxmlformats.org/officeDocument/2006/relationships/hyperlink" Target="http://www.doe.virginia.gov/testing/solsearch/sol/math/8/mess_8-10ab.pdf" TargetMode="External"/><Relationship Id="rId99" Type="http://schemas.openxmlformats.org/officeDocument/2006/relationships/hyperlink" Target="https://teach.mapnwea.org/assist/help_map/ApplicationHelp.htm" TargetMode="External"/><Relationship Id="rId101" Type="http://schemas.openxmlformats.org/officeDocument/2006/relationships/hyperlink" Target="http://www.my.hrw.com/" TargetMode="External"/><Relationship Id="rId12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hyperlink" Target="http://www.tn.gov/education/standards/math/std_math_gr_8.pdf" TargetMode="External"/><Relationship Id="rId109" Type="http://schemas.openxmlformats.org/officeDocument/2006/relationships/hyperlink" Target="https://learnzillion.com/login" TargetMode="External"/><Relationship Id="rId34" Type="http://schemas.openxmlformats.org/officeDocument/2006/relationships/hyperlink" Target="http://www.corestandards.org/" TargetMode="External"/><Relationship Id="rId50" Type="http://schemas.openxmlformats.org/officeDocument/2006/relationships/hyperlink" Target="http://secondarymath.cmswiki.wikispaces.net/file/view/CMP2_CC_G8TG.pdf" TargetMode="External"/><Relationship Id="rId55" Type="http://schemas.openxmlformats.org/officeDocument/2006/relationships/hyperlink" Target="http://blogs.monashores.net/buboltzm/math-8-textbook-pages-kaleidoscopes-hubcaps-and-mirrors/" TargetMode="External"/><Relationship Id="rId76" Type="http://schemas.openxmlformats.org/officeDocument/2006/relationships/hyperlink" Target="https://www.illustrativemathematics.org/content-standards/8/G/A/5/tasks" TargetMode="External"/><Relationship Id="rId97" Type="http://schemas.openxmlformats.org/officeDocument/2006/relationships/hyperlink" Target="http://map.mathshell.org/lessons.php?collection=8&amp;unit=8305" TargetMode="External"/><Relationship Id="rId104" Type="http://schemas.openxmlformats.org/officeDocument/2006/relationships/hyperlink" Target="http://tn.gov/education/article/mathematics-standards" TargetMode="External"/><Relationship Id="rId120" Type="http://schemas.openxmlformats.org/officeDocument/2006/relationships/hyperlink" Target="http://community.ksde.org/LinkClick.aspx?fileticket=F2AYEhO1ZMs%3d&amp;tabid=5646&amp;mid=13290" TargetMode="External"/><Relationship Id="rId125"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https://www.engageny.org/resource/grade-8-mathematics-module-2-topic-c-lesson-13" TargetMode="External"/><Relationship Id="rId92" Type="http://schemas.openxmlformats.org/officeDocument/2006/relationships/hyperlink" Target="https://www.engageny.org/resource/grade-8-mathematics-module-7-topic-c-lesson-18" TargetMode="External"/><Relationship Id="rId2" Type="http://schemas.openxmlformats.org/officeDocument/2006/relationships/numbering" Target="numbering.xml"/><Relationship Id="rId29" Type="http://schemas.openxmlformats.org/officeDocument/2006/relationships/hyperlink" Target="https://www.orglib.com/8.g-geometry-displayFolderContents_0d1520c2bb_E1BED14F7E2A4C9288954373DB152FC3.html" TargetMode="External"/><Relationship Id="rId24" Type="http://schemas.openxmlformats.org/officeDocument/2006/relationships/hyperlink" Target="http://map.mathshell.org/tasks.php?collection=9&amp;unit=HE15" TargetMode="External"/><Relationship Id="rId40" Type="http://schemas.openxmlformats.org/officeDocument/2006/relationships/hyperlink" Target="http://www.tn.gov/education/standards/math/std_math_gr_8.pdf" TargetMode="External"/><Relationship Id="rId45" Type="http://schemas.openxmlformats.org/officeDocument/2006/relationships/image" Target="media/image5.emf"/><Relationship Id="rId66" Type="http://schemas.openxmlformats.org/officeDocument/2006/relationships/hyperlink" Target="https://www.illustrativemathematics.org/content-standards/8/G/A/4/tasks" TargetMode="External"/><Relationship Id="rId87" Type="http://schemas.openxmlformats.org/officeDocument/2006/relationships/image" Target="media/image12.png"/><Relationship Id="rId110" Type="http://schemas.openxmlformats.org/officeDocument/2006/relationships/hyperlink" Target="http://www.virtualnerd.com/" TargetMode="External"/><Relationship Id="rId115" Type="http://schemas.openxmlformats.org/officeDocument/2006/relationships/hyperlink" Target="http://education.ti.com/en/timathnspired/us/middle-grades-math" TargetMode="External"/><Relationship Id="rId61" Type="http://schemas.openxmlformats.org/officeDocument/2006/relationships/hyperlink" Target="http://learnzillion.com/lessonsets/534-describe-the-effect-of-dilations-translations-rotations-and-reflections-on-twodimensional-figures-using-coordinates" TargetMode="External"/><Relationship Id="rId82" Type="http://schemas.openxmlformats.org/officeDocument/2006/relationships/hyperlink" Target="http://www.tn.gov/education/standards/math/std_math_gr_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EDCEED-E72A-8E45-A7F3-03EAF6F6D450}" type="doc">
      <dgm:prSet loTypeId="urn:microsoft.com/office/officeart/2005/8/layout/hList1" loCatId="" qsTypeId="urn:microsoft.com/office/officeart/2005/8/quickstyle/simple4" qsCatId="simple" csTypeId="urn:microsoft.com/office/officeart/2005/8/colors/accent1_2" csCatId="accent1" phldr="1"/>
      <dgm:spPr/>
    </dgm:pt>
    <dgm:pt modelId="{D044F890-DA1B-894C-A030-F29BD40B5F91}">
      <dgm:prSet phldrT="[Text]" custT="1"/>
      <dgm:spPr/>
      <dgm:t>
        <a:bodyPr/>
        <a:lstStyle/>
        <a:p>
          <a:r>
            <a:rPr lang="en-US" sz="1400">
              <a:latin typeface="Arial Narrow"/>
              <a:cs typeface="Arial Narrow"/>
            </a:rPr>
            <a:t>Focus</a:t>
          </a:r>
        </a:p>
      </dgm:t>
    </dgm:pt>
    <dgm:pt modelId="{52164D4E-9773-7F4B-A4A8-FCAE92AA92D9}" type="parTrans" cxnId="{19478AFE-FDD5-5C48-9667-1262B41A0820}">
      <dgm:prSet/>
      <dgm:spPr/>
      <dgm:t>
        <a:bodyPr/>
        <a:lstStyle/>
        <a:p>
          <a:endParaRPr lang="en-US"/>
        </a:p>
      </dgm:t>
    </dgm:pt>
    <dgm:pt modelId="{AF100863-36DA-F446-8522-4D34F78E8E4A}" type="sibTrans" cxnId="{19478AFE-FDD5-5C48-9667-1262B41A0820}">
      <dgm:prSet/>
      <dgm:spPr/>
      <dgm:t>
        <a:bodyPr/>
        <a:lstStyle/>
        <a:p>
          <a:endParaRPr lang="en-US"/>
        </a:p>
      </dgm:t>
    </dgm:pt>
    <dgm:pt modelId="{2ECCB390-2417-8E48-B284-9DBC4928742E}">
      <dgm:prSet phldrT="[Text]" custT="1"/>
      <dgm:spPr/>
      <dgm:t>
        <a:bodyPr/>
        <a:lstStyle/>
        <a:p>
          <a:r>
            <a:rPr lang="en-US" sz="1400" b="1">
              <a:latin typeface="Arial Narrow"/>
              <a:cs typeface="Arial Narrow"/>
            </a:rPr>
            <a:t>Coherence</a:t>
          </a:r>
        </a:p>
      </dgm:t>
    </dgm:pt>
    <dgm:pt modelId="{6C97C17B-E71D-F449-AA84-6D89EE2C620C}" type="parTrans" cxnId="{BE15AACD-294A-9A41-BEA4-268117AA143B}">
      <dgm:prSet/>
      <dgm:spPr/>
      <dgm:t>
        <a:bodyPr/>
        <a:lstStyle/>
        <a:p>
          <a:endParaRPr lang="en-US"/>
        </a:p>
      </dgm:t>
    </dgm:pt>
    <dgm:pt modelId="{B82EA900-DFE1-EF47-928B-512A422406BB}" type="sibTrans" cxnId="{BE15AACD-294A-9A41-BEA4-268117AA143B}">
      <dgm:prSet/>
      <dgm:spPr/>
      <dgm:t>
        <a:bodyPr/>
        <a:lstStyle/>
        <a:p>
          <a:endParaRPr lang="en-US"/>
        </a:p>
      </dgm:t>
    </dgm:pt>
    <dgm:pt modelId="{C8BCBA10-3D1B-5440-911C-1F0C51403152}">
      <dgm:prSet phldrT="[Text]" custT="1"/>
      <dgm:spPr/>
      <dgm:t>
        <a:bodyPr/>
        <a:lstStyle/>
        <a:p>
          <a:r>
            <a:rPr lang="en-US" sz="1400" b="1">
              <a:latin typeface="Arial Narrow"/>
              <a:cs typeface="Arial Narrow"/>
            </a:rPr>
            <a:t>Rigor</a:t>
          </a:r>
        </a:p>
      </dgm:t>
    </dgm:pt>
    <dgm:pt modelId="{0F4E8962-5348-1F46-848B-1E5FC0E2A955}" type="parTrans" cxnId="{62419806-535D-7444-B8E9-73082B928043}">
      <dgm:prSet/>
      <dgm:spPr/>
      <dgm:t>
        <a:bodyPr/>
        <a:lstStyle/>
        <a:p>
          <a:endParaRPr lang="en-US"/>
        </a:p>
      </dgm:t>
    </dgm:pt>
    <dgm:pt modelId="{BB2FFC14-6F1D-364A-8F94-BE068D9414D0}" type="sibTrans" cxnId="{62419806-535D-7444-B8E9-73082B928043}">
      <dgm:prSet/>
      <dgm:spPr/>
      <dgm:t>
        <a:bodyPr/>
        <a:lstStyle/>
        <a:p>
          <a:endParaRPr lang="en-US"/>
        </a:p>
      </dgm:t>
    </dgm:pt>
    <dgm:pt modelId="{802DB860-BE50-5A41-A712-7F647F36EF31}">
      <dgm:prSet custT="1"/>
      <dgm:spPr/>
      <dgm:t>
        <a:bodyPr/>
        <a:lstStyle/>
        <a:p>
          <a:r>
            <a:rPr lang="en-US" sz="800">
              <a:latin typeface="Arial Narrow"/>
              <a:cs typeface="Arial Narrow"/>
            </a:rPr>
            <a:t>The Standards call for a greater focus in mathematics. Rather than racing to cover topics in a mile-wide, inch-deep curriculum, the Standards require us to significantly narrow and deepen the way time and energy is spent in the math classroom. We focus deeply on the </a:t>
          </a:r>
          <a:r>
            <a:rPr lang="en-US" sz="800" b="1">
              <a:latin typeface="Arial Narrow"/>
              <a:cs typeface="Arial Narrow"/>
            </a:rPr>
            <a:t>major work </a:t>
          </a:r>
          <a:r>
            <a:rPr lang="en-US" sz="800">
              <a:latin typeface="Arial Narrow"/>
              <a:cs typeface="Arial Narrow"/>
            </a:rPr>
            <a:t>of each grade so that students can gain strong foundations: solid conceptual understanding, a high degree of procedural skill and fluency, and the ability to apply the math they know to solve problems inside and outside the math classroom. </a:t>
          </a:r>
        </a:p>
      </dgm:t>
    </dgm:pt>
    <dgm:pt modelId="{9F6224D1-F11F-274C-9915-0A6910A5F2AD}" type="parTrans" cxnId="{C1AA3268-ABEF-014C-B63D-2AC9A317CF39}">
      <dgm:prSet/>
      <dgm:spPr/>
      <dgm:t>
        <a:bodyPr/>
        <a:lstStyle/>
        <a:p>
          <a:endParaRPr lang="en-US"/>
        </a:p>
      </dgm:t>
    </dgm:pt>
    <dgm:pt modelId="{A811BE24-E5ED-F647-977A-FA8F6426B2B2}" type="sibTrans" cxnId="{C1AA3268-ABEF-014C-B63D-2AC9A317CF39}">
      <dgm:prSet/>
      <dgm:spPr/>
      <dgm:t>
        <a:bodyPr/>
        <a:lstStyle/>
        <a:p>
          <a:endParaRPr lang="en-US"/>
        </a:p>
      </dgm:t>
    </dgm:pt>
    <dgm:pt modelId="{D8ABC542-DDED-E94F-A330-85813C117ED3}">
      <dgm:prSet custT="1"/>
      <dgm:spPr/>
      <dgm:t>
        <a:bodyPr/>
        <a:lstStyle/>
        <a:p>
          <a:r>
            <a:rPr lang="en-US" sz="800" b="1">
              <a:latin typeface="Arial Narrow"/>
              <a:cs typeface="Arial Narrow"/>
            </a:rPr>
            <a:t>Thinking across grades:</a:t>
          </a:r>
        </a:p>
      </dgm:t>
    </dgm:pt>
    <dgm:pt modelId="{CE99F2D8-633B-C348-A784-5E22DFA1D2FC}" type="parTrans" cxnId="{C592A5DA-C7D0-6144-991E-7AAF49E55BF5}">
      <dgm:prSet/>
      <dgm:spPr/>
      <dgm:t>
        <a:bodyPr/>
        <a:lstStyle/>
        <a:p>
          <a:endParaRPr lang="en-US"/>
        </a:p>
      </dgm:t>
    </dgm:pt>
    <dgm:pt modelId="{3C0E6FDC-A176-0C42-9E59-270EB4A53594}" type="sibTrans" cxnId="{C592A5DA-C7D0-6144-991E-7AAF49E55BF5}">
      <dgm:prSet/>
      <dgm:spPr/>
      <dgm:t>
        <a:bodyPr/>
        <a:lstStyle/>
        <a:p>
          <a:endParaRPr lang="en-US"/>
        </a:p>
      </dgm:t>
    </dgm:pt>
    <dgm:pt modelId="{C22DDCC8-C083-5A4B-B719-14D77D3397D5}">
      <dgm:prSet custT="1"/>
      <dgm:spPr/>
      <dgm:t>
        <a:bodyPr/>
        <a:lstStyle/>
        <a:p>
          <a:r>
            <a:rPr lang="en-US" sz="800" b="1">
              <a:latin typeface="Arial Narrow"/>
              <a:cs typeface="Arial Narrow"/>
            </a:rPr>
            <a:t>Conceptual understanding: </a:t>
          </a:r>
        </a:p>
      </dgm:t>
    </dgm:pt>
    <dgm:pt modelId="{63499126-557C-FC44-9E70-E94F5CEED394}" type="parTrans" cxnId="{4218EF34-F95C-234F-8420-B3995808A625}">
      <dgm:prSet/>
      <dgm:spPr/>
      <dgm:t>
        <a:bodyPr/>
        <a:lstStyle/>
        <a:p>
          <a:endParaRPr lang="en-US"/>
        </a:p>
      </dgm:t>
    </dgm:pt>
    <dgm:pt modelId="{68E2E734-89C6-8444-920D-989DF61212A6}" type="sibTrans" cxnId="{4218EF34-F95C-234F-8420-B3995808A625}">
      <dgm:prSet/>
      <dgm:spPr/>
      <dgm:t>
        <a:bodyPr/>
        <a:lstStyle/>
        <a:p>
          <a:endParaRPr lang="en-US"/>
        </a:p>
      </dgm:t>
    </dgm:pt>
    <dgm:pt modelId="{6CFB602C-8692-C345-BB8B-96DFD3E16C29}">
      <dgm:prSet custT="1"/>
      <dgm:spPr/>
      <dgm:t>
        <a:bodyPr/>
        <a:lstStyle/>
        <a:p>
          <a:r>
            <a:rPr lang="en-US" sz="800">
              <a:latin typeface="Arial Narrow"/>
              <a:cs typeface="Arial Narrow"/>
            </a:rPr>
            <a:t>The Standards call for conceptual understanding of key concepts, such as place value and ratios. Students must be able to access concepts from a number of perspectives so that they are able to see math as more than a set of mnemonics or discrete procedures. </a:t>
          </a:r>
        </a:p>
      </dgm:t>
    </dgm:pt>
    <dgm:pt modelId="{F3814C33-6396-D14F-BA95-D997FBBE8A15}" type="parTrans" cxnId="{402E388D-2618-2546-B4F9-F105722FD305}">
      <dgm:prSet/>
      <dgm:spPr/>
      <dgm:t>
        <a:bodyPr/>
        <a:lstStyle/>
        <a:p>
          <a:endParaRPr lang="en-US"/>
        </a:p>
      </dgm:t>
    </dgm:pt>
    <dgm:pt modelId="{62B2CF62-77BC-A948-BC8A-DBEB51F4CA3A}" type="sibTrans" cxnId="{402E388D-2618-2546-B4F9-F105722FD305}">
      <dgm:prSet/>
      <dgm:spPr/>
      <dgm:t>
        <a:bodyPr/>
        <a:lstStyle/>
        <a:p>
          <a:endParaRPr lang="en-US"/>
        </a:p>
      </dgm:t>
    </dgm:pt>
    <dgm:pt modelId="{3B63A3F8-ABB1-0E44-B458-41C3D4191F53}">
      <dgm:prSet custT="1"/>
      <dgm:spPr/>
      <dgm:t>
        <a:bodyPr/>
        <a:lstStyle/>
        <a:p>
          <a:r>
            <a:rPr lang="en-US" sz="800" b="1">
              <a:latin typeface="Arial Narrow"/>
              <a:cs typeface="Arial Narrow"/>
            </a:rPr>
            <a:t>Procedural skill and fluency: </a:t>
          </a:r>
        </a:p>
      </dgm:t>
    </dgm:pt>
    <dgm:pt modelId="{41445F29-7FD0-8A48-A86E-2660A9E1887C}" type="parTrans" cxnId="{EF363279-223F-734E-896B-7033E1D20B44}">
      <dgm:prSet/>
      <dgm:spPr/>
      <dgm:t>
        <a:bodyPr/>
        <a:lstStyle/>
        <a:p>
          <a:endParaRPr lang="en-US"/>
        </a:p>
      </dgm:t>
    </dgm:pt>
    <dgm:pt modelId="{8184485A-1264-0448-BC01-E769C8EC3454}" type="sibTrans" cxnId="{EF363279-223F-734E-896B-7033E1D20B44}">
      <dgm:prSet/>
      <dgm:spPr/>
      <dgm:t>
        <a:bodyPr/>
        <a:lstStyle/>
        <a:p>
          <a:endParaRPr lang="en-US"/>
        </a:p>
      </dgm:t>
    </dgm:pt>
    <dgm:pt modelId="{FD489047-CBC7-FD4F-9850-1BBA8BF75202}">
      <dgm:prSet custT="1"/>
      <dgm:spPr/>
      <dgm:t>
        <a:bodyPr/>
        <a:lstStyle/>
        <a:p>
          <a:r>
            <a:rPr lang="en-US" sz="800">
              <a:latin typeface="Arial Narrow"/>
              <a:cs typeface="Arial Narrow"/>
            </a:rPr>
            <a:t>The Standards call for speed and accuracy in calculation. Students are given opportunities to practice core functions such as single-digit multiplication so that they have access to more complex concepts and procedures.</a:t>
          </a:r>
        </a:p>
      </dgm:t>
    </dgm:pt>
    <dgm:pt modelId="{9FEFC5B3-CDA8-0540-86EB-DF98CB069BC8}" type="parTrans" cxnId="{3D585C41-8482-7542-9AF7-41CE943237A1}">
      <dgm:prSet/>
      <dgm:spPr/>
      <dgm:t>
        <a:bodyPr/>
        <a:lstStyle/>
        <a:p>
          <a:endParaRPr lang="en-US"/>
        </a:p>
      </dgm:t>
    </dgm:pt>
    <dgm:pt modelId="{26F33DBC-E418-7048-86EE-067599A16CF7}" type="sibTrans" cxnId="{3D585C41-8482-7542-9AF7-41CE943237A1}">
      <dgm:prSet/>
      <dgm:spPr/>
      <dgm:t>
        <a:bodyPr/>
        <a:lstStyle/>
        <a:p>
          <a:endParaRPr lang="en-US"/>
        </a:p>
      </dgm:t>
    </dgm:pt>
    <dgm:pt modelId="{EE83BA06-7DFC-DF48-A8C3-203160F82ED1}">
      <dgm:prSet custT="1"/>
      <dgm:spPr/>
      <dgm:t>
        <a:bodyPr/>
        <a:lstStyle/>
        <a:p>
          <a:r>
            <a:rPr lang="en-US" sz="800" b="1">
              <a:latin typeface="Arial Narrow"/>
              <a:cs typeface="Arial Narrow"/>
            </a:rPr>
            <a:t>Application:</a:t>
          </a:r>
          <a:r>
            <a:rPr lang="en-US" sz="800">
              <a:latin typeface="Arial Narrow"/>
              <a:cs typeface="Arial Narrow"/>
            </a:rPr>
            <a:t> </a:t>
          </a:r>
        </a:p>
      </dgm:t>
    </dgm:pt>
    <dgm:pt modelId="{E5760102-F388-D645-A449-457BF58DC9C5}" type="parTrans" cxnId="{DA3B8172-D018-EF4C-85B9-0233704B69B9}">
      <dgm:prSet/>
      <dgm:spPr/>
      <dgm:t>
        <a:bodyPr/>
        <a:lstStyle/>
        <a:p>
          <a:endParaRPr lang="en-US"/>
        </a:p>
      </dgm:t>
    </dgm:pt>
    <dgm:pt modelId="{FD9304EE-0B33-4F49-A99C-CD0DCC053642}" type="sibTrans" cxnId="{DA3B8172-D018-EF4C-85B9-0233704B69B9}">
      <dgm:prSet/>
      <dgm:spPr/>
      <dgm:t>
        <a:bodyPr/>
        <a:lstStyle/>
        <a:p>
          <a:endParaRPr lang="en-US"/>
        </a:p>
      </dgm:t>
    </dgm:pt>
    <dgm:pt modelId="{815A63FB-9446-F14B-9E41-6EAA26824AB6}">
      <dgm:prSet custT="1"/>
      <dgm:spPr/>
      <dgm:t>
        <a:bodyPr/>
        <a:lstStyle/>
        <a:p>
          <a:r>
            <a:rPr lang="en-US" sz="800">
              <a:latin typeface="Arial Narrow"/>
              <a:cs typeface="Arial Narrow"/>
            </a:rPr>
            <a:t>The Standards call for students to use math flexibly for applications in problem-solving contexts. In content areas outside of math, particularly science, students are given the opportunity to use math to make meaning of and access content.</a:t>
          </a:r>
        </a:p>
      </dgm:t>
    </dgm:pt>
    <dgm:pt modelId="{B586E63D-758F-824F-B3EB-F66D9A2B5E57}" type="parTrans" cxnId="{48A58FB3-A26F-9347-B3F9-0FC46B0CEE9F}">
      <dgm:prSet/>
      <dgm:spPr/>
      <dgm:t>
        <a:bodyPr/>
        <a:lstStyle/>
        <a:p>
          <a:endParaRPr lang="en-US"/>
        </a:p>
      </dgm:t>
    </dgm:pt>
    <dgm:pt modelId="{4B9DA78B-5568-8B4B-8509-B0580878E560}" type="sibTrans" cxnId="{48A58FB3-A26F-9347-B3F9-0FC46B0CEE9F}">
      <dgm:prSet/>
      <dgm:spPr/>
      <dgm:t>
        <a:bodyPr/>
        <a:lstStyle/>
        <a:p>
          <a:endParaRPr lang="en-US"/>
        </a:p>
      </dgm:t>
    </dgm:pt>
    <dgm:pt modelId="{D0D05309-9C3F-964A-8A64-71FEDF354D78}">
      <dgm:prSet custT="1"/>
      <dgm:spPr/>
      <dgm:t>
        <a:bodyPr/>
        <a:lstStyle/>
        <a:p>
          <a:r>
            <a:rPr lang="en-US" sz="800" b="1">
              <a:latin typeface="Arial Narrow"/>
              <a:cs typeface="Arial Narrow"/>
            </a:rPr>
            <a:t>For grades K–8</a:t>
          </a:r>
          <a:r>
            <a:rPr lang="en-US" sz="800">
              <a:latin typeface="Arial Narrow"/>
              <a:cs typeface="Arial Narrow"/>
            </a:rPr>
            <a:t>, each grade's time spent in instruction must meet </a:t>
          </a:r>
          <a:r>
            <a:rPr lang="en-US" sz="800" b="1">
              <a:latin typeface="Arial Narrow"/>
              <a:cs typeface="Arial Narrow"/>
            </a:rPr>
            <a:t>or exceed </a:t>
          </a:r>
          <a:r>
            <a:rPr lang="en-US" sz="800">
              <a:latin typeface="Arial Narrow"/>
              <a:cs typeface="Arial Narrow"/>
            </a:rPr>
            <a:t>the following percentages for the </a:t>
          </a:r>
          <a:r>
            <a:rPr lang="en-US" sz="800" b="1">
              <a:latin typeface="Arial Narrow"/>
              <a:cs typeface="Arial Narrow"/>
            </a:rPr>
            <a:t>major work </a:t>
          </a:r>
          <a:r>
            <a:rPr lang="en-US" sz="800">
              <a:latin typeface="Arial Narrow"/>
              <a:cs typeface="Arial Narrow"/>
            </a:rPr>
            <a:t>of the grade. </a:t>
          </a:r>
        </a:p>
      </dgm:t>
    </dgm:pt>
    <dgm:pt modelId="{5ABD017A-A495-A443-934C-6336BD26612D}" type="parTrans" cxnId="{396D3834-5DF4-9140-A1B9-ACEF9BEF7787}">
      <dgm:prSet/>
      <dgm:spPr/>
      <dgm:t>
        <a:bodyPr/>
        <a:lstStyle/>
        <a:p>
          <a:endParaRPr lang="en-US"/>
        </a:p>
      </dgm:t>
    </dgm:pt>
    <dgm:pt modelId="{ABA633C3-5408-A64A-A3C5-6981BB371C4A}" type="sibTrans" cxnId="{396D3834-5DF4-9140-A1B9-ACEF9BEF7787}">
      <dgm:prSet/>
      <dgm:spPr/>
      <dgm:t>
        <a:bodyPr/>
        <a:lstStyle/>
        <a:p>
          <a:endParaRPr lang="en-US"/>
        </a:p>
      </dgm:t>
    </dgm:pt>
    <dgm:pt modelId="{CDA2181F-63DA-7A4C-9DEB-4B7CBDF25BBA}">
      <dgm:prSet custT="1"/>
      <dgm:spPr/>
      <dgm:t>
        <a:bodyPr/>
        <a:lstStyle/>
        <a:p>
          <a:r>
            <a:rPr lang="en-US" sz="800"/>
            <a:t>For grade 8, more than 65% of instructional time is spent on the major focus standards.</a:t>
          </a:r>
          <a:endParaRPr lang="en-US" sz="800">
            <a:latin typeface="Arial Narrow"/>
            <a:cs typeface="Arial Narrow"/>
          </a:endParaRPr>
        </a:p>
      </dgm:t>
    </dgm:pt>
    <dgm:pt modelId="{F7FB9AE8-540F-E249-AB63-B8917C974BE6}" type="parTrans" cxnId="{05F66D01-FD97-5B43-A6DA-43AB62FF17F8}">
      <dgm:prSet/>
      <dgm:spPr/>
      <dgm:t>
        <a:bodyPr/>
        <a:lstStyle/>
        <a:p>
          <a:endParaRPr lang="en-US"/>
        </a:p>
      </dgm:t>
    </dgm:pt>
    <dgm:pt modelId="{FAD12F0B-5B4C-C246-906E-919A2BBFFFB4}" type="sibTrans" cxnId="{05F66D01-FD97-5B43-A6DA-43AB62FF17F8}">
      <dgm:prSet/>
      <dgm:spPr/>
      <dgm:t>
        <a:bodyPr/>
        <a:lstStyle/>
        <a:p>
          <a:endParaRPr lang="en-US"/>
        </a:p>
      </dgm:t>
    </dgm:pt>
    <dgm:pt modelId="{ADD3D4A7-DD17-7247-9EB3-B8565EF3CB63}">
      <dgm:prSet custT="1"/>
      <dgm:spPr/>
      <dgm:t>
        <a:bodyPr/>
        <a:lstStyle/>
        <a:p>
          <a:r>
            <a:rPr lang="en-US" sz="800" b="1">
              <a:latin typeface="Arial Narrow"/>
              <a:cs typeface="Arial Narrow"/>
            </a:rPr>
            <a:t>Supporting Content </a:t>
          </a:r>
          <a:r>
            <a:rPr lang="en-US" sz="800">
              <a:latin typeface="Arial Narrow"/>
              <a:cs typeface="Arial Narrow"/>
            </a:rPr>
            <a:t>- informaiont that supports the understanding and implementation of the major work of the grade.</a:t>
          </a:r>
        </a:p>
      </dgm:t>
    </dgm:pt>
    <dgm:pt modelId="{353BB6ED-F781-5942-94B5-69269627A4DD}" type="parTrans" cxnId="{BA288D13-65A2-5446-8C34-6D208B2C7820}">
      <dgm:prSet/>
      <dgm:spPr/>
      <dgm:t>
        <a:bodyPr/>
        <a:lstStyle/>
        <a:p>
          <a:endParaRPr lang="en-US"/>
        </a:p>
      </dgm:t>
    </dgm:pt>
    <dgm:pt modelId="{B150A383-62F1-9D43-A646-EC5E0FD7EA8D}" type="sibTrans" cxnId="{BA288D13-65A2-5446-8C34-6D208B2C7820}">
      <dgm:prSet/>
      <dgm:spPr/>
      <dgm:t>
        <a:bodyPr/>
        <a:lstStyle/>
        <a:p>
          <a:endParaRPr lang="en-US"/>
        </a:p>
      </dgm:t>
    </dgm:pt>
    <dgm:pt modelId="{6D022E33-9913-3C49-B1A6-9E3F6108A097}">
      <dgm:prSet custT="1"/>
      <dgm:spPr/>
      <dgm:t>
        <a:bodyPr/>
        <a:lstStyle/>
        <a:p>
          <a:r>
            <a:rPr lang="en-US" sz="800" b="1">
              <a:latin typeface="Arial Narrow"/>
              <a:cs typeface="Arial Narrow"/>
            </a:rPr>
            <a:t>Additional Content - </a:t>
          </a:r>
          <a:r>
            <a:rPr lang="en-US" sz="800" b="0">
              <a:latin typeface="Arial Narrow"/>
              <a:cs typeface="Arial Narrow"/>
            </a:rPr>
            <a:t>content that does not explicitly connect to the major work of the grade yet it is required for proficiency.</a:t>
          </a:r>
        </a:p>
      </dgm:t>
    </dgm:pt>
    <dgm:pt modelId="{10D36539-BD0E-2B4F-A2C0-BEDFC98510AF}" type="parTrans" cxnId="{164E0A04-596F-BD4F-850D-B02B53C4E217}">
      <dgm:prSet/>
      <dgm:spPr/>
      <dgm:t>
        <a:bodyPr/>
        <a:lstStyle/>
        <a:p>
          <a:endParaRPr lang="en-US"/>
        </a:p>
      </dgm:t>
    </dgm:pt>
    <dgm:pt modelId="{670B306D-71A8-7949-9ABE-BCA54D5EB0CA}" type="sibTrans" cxnId="{164E0A04-596F-BD4F-850D-B02B53C4E217}">
      <dgm:prSet/>
      <dgm:spPr/>
      <dgm:t>
        <a:bodyPr/>
        <a:lstStyle/>
        <a:p>
          <a:endParaRPr lang="en-US"/>
        </a:p>
      </dgm:t>
    </dgm:pt>
    <dgm:pt modelId="{D639963A-164D-514A-B486-CFE53DCB9B5F}">
      <dgm:prSet custT="1"/>
      <dgm:spPr/>
      <dgm:t>
        <a:bodyPr/>
        <a:lstStyle/>
        <a:p>
          <a:r>
            <a:rPr lang="en-US" sz="800">
              <a:latin typeface="Arial Narrow"/>
              <a:cs typeface="Arial Narrow"/>
            </a:rPr>
            <a:t>Instead of allowing additional or supporting topics to detract from the focus of the grade, these concepts serve the grade level focus. For example, instead of data displays as an end in themselves, they are an opportunity to do grade-level word problems.</a:t>
          </a:r>
        </a:p>
      </dgm:t>
    </dgm:pt>
    <dgm:pt modelId="{31BE0FC6-967F-D84E-BB5F-584A5CEAFEFB}" type="sibTrans" cxnId="{922A4729-4787-DE4B-8E93-BA44545A7C3F}">
      <dgm:prSet/>
      <dgm:spPr/>
      <dgm:t>
        <a:bodyPr/>
        <a:lstStyle/>
        <a:p>
          <a:endParaRPr lang="en-US"/>
        </a:p>
      </dgm:t>
    </dgm:pt>
    <dgm:pt modelId="{4676A0BD-B0A4-1746-81BF-F343746ADDA2}" type="parTrans" cxnId="{922A4729-4787-DE4B-8E93-BA44545A7C3F}">
      <dgm:prSet/>
      <dgm:spPr/>
      <dgm:t>
        <a:bodyPr/>
        <a:lstStyle/>
        <a:p>
          <a:endParaRPr lang="en-US"/>
        </a:p>
      </dgm:t>
    </dgm:pt>
    <dgm:pt modelId="{85B1614B-B48F-C949-9C41-74100B3A46CB}">
      <dgm:prSet custT="1"/>
      <dgm:spPr/>
      <dgm:t>
        <a:bodyPr/>
        <a:lstStyle/>
        <a:p>
          <a:r>
            <a:rPr lang="en-US" sz="800" b="1">
              <a:latin typeface="Arial Narrow"/>
              <a:cs typeface="Arial Narrow"/>
            </a:rPr>
            <a:t>Linking to major topics:</a:t>
          </a:r>
        </a:p>
      </dgm:t>
    </dgm:pt>
    <dgm:pt modelId="{B7B6DC54-524E-2D45-8D31-4913E4524FF6}" type="sibTrans" cxnId="{A73CD369-A189-4E40-97E9-01B8F4D680F8}">
      <dgm:prSet/>
      <dgm:spPr/>
      <dgm:t>
        <a:bodyPr/>
        <a:lstStyle/>
        <a:p>
          <a:endParaRPr lang="en-US"/>
        </a:p>
      </dgm:t>
    </dgm:pt>
    <dgm:pt modelId="{7C76C93D-7C84-6C43-AC95-F75462E7B436}" type="parTrans" cxnId="{A73CD369-A189-4E40-97E9-01B8F4D680F8}">
      <dgm:prSet/>
      <dgm:spPr/>
      <dgm:t>
        <a:bodyPr/>
        <a:lstStyle/>
        <a:p>
          <a:endParaRPr lang="en-US"/>
        </a:p>
      </dgm:t>
    </dgm:pt>
    <dgm:pt modelId="{FB2672F8-4400-0D47-A5BE-0AD59C221B03}">
      <dgm:prSet custT="1"/>
      <dgm:spPr/>
      <dgm:t>
        <a:bodyPr/>
        <a:lstStyle/>
        <a:p>
          <a:r>
            <a:rPr lang="en-US" sz="800">
              <a:latin typeface="Arial Narrow"/>
              <a:cs typeface="Arial Narrow"/>
            </a:rPr>
            <a:t>The Standards are designed around coherent progressions from grade to grade. Learning is carefully connected across grades so that students can build new understanding on to foundations built in previous years. Each standard is not a new event, but an extension of previous learning. </a:t>
          </a:r>
        </a:p>
      </dgm:t>
    </dgm:pt>
    <dgm:pt modelId="{38848A7B-94EE-EE44-8212-86454DFE145A}" type="sibTrans" cxnId="{8CD4AF76-9532-F44C-878A-023AEC1830A8}">
      <dgm:prSet/>
      <dgm:spPr/>
      <dgm:t>
        <a:bodyPr/>
        <a:lstStyle/>
        <a:p>
          <a:endParaRPr lang="en-US"/>
        </a:p>
      </dgm:t>
    </dgm:pt>
    <dgm:pt modelId="{85CE9CAE-0552-C04B-B146-CA47C2525B97}" type="parTrans" cxnId="{8CD4AF76-9532-F44C-878A-023AEC1830A8}">
      <dgm:prSet/>
      <dgm:spPr/>
      <dgm:t>
        <a:bodyPr/>
        <a:lstStyle/>
        <a:p>
          <a:endParaRPr lang="en-US"/>
        </a:p>
      </dgm:t>
    </dgm:pt>
    <dgm:pt modelId="{A8BD785C-C5BF-0A4A-80CF-2F4E3C3B0A30}" type="pres">
      <dgm:prSet presAssocID="{CFEDCEED-E72A-8E45-A7F3-03EAF6F6D450}" presName="Name0" presStyleCnt="0">
        <dgm:presLayoutVars>
          <dgm:dir/>
          <dgm:animLvl val="lvl"/>
          <dgm:resizeHandles val="exact"/>
        </dgm:presLayoutVars>
      </dgm:prSet>
      <dgm:spPr/>
    </dgm:pt>
    <dgm:pt modelId="{241C16EF-521F-F149-9DB9-5788BA18F595}" type="pres">
      <dgm:prSet presAssocID="{D044F890-DA1B-894C-A030-F29BD40B5F91}" presName="composite" presStyleCnt="0"/>
      <dgm:spPr/>
    </dgm:pt>
    <dgm:pt modelId="{AEA8C48D-25BA-2943-9949-360520196E64}" type="pres">
      <dgm:prSet presAssocID="{D044F890-DA1B-894C-A030-F29BD40B5F91}" presName="parTx" presStyleLbl="alignNode1" presStyleIdx="0" presStyleCnt="3" custScaleX="109397" custLinFactNeighborX="-4890" custLinFactNeighborY="-5388">
        <dgm:presLayoutVars>
          <dgm:chMax val="0"/>
          <dgm:chPref val="0"/>
          <dgm:bulletEnabled val="1"/>
        </dgm:presLayoutVars>
      </dgm:prSet>
      <dgm:spPr/>
      <dgm:t>
        <a:bodyPr/>
        <a:lstStyle/>
        <a:p>
          <a:endParaRPr lang="en-US"/>
        </a:p>
      </dgm:t>
    </dgm:pt>
    <dgm:pt modelId="{852E0B53-204A-674F-8B24-752BDFD2D4B7}" type="pres">
      <dgm:prSet presAssocID="{D044F890-DA1B-894C-A030-F29BD40B5F91}" presName="desTx" presStyleLbl="alignAccFollowNode1" presStyleIdx="0" presStyleCnt="3" custScaleX="109290" custScaleY="97501" custLinFactNeighborX="-103" custLinFactNeighborY="857">
        <dgm:presLayoutVars>
          <dgm:bulletEnabled val="1"/>
        </dgm:presLayoutVars>
      </dgm:prSet>
      <dgm:spPr/>
      <dgm:t>
        <a:bodyPr/>
        <a:lstStyle/>
        <a:p>
          <a:endParaRPr lang="en-US"/>
        </a:p>
      </dgm:t>
    </dgm:pt>
    <dgm:pt modelId="{6EFCEA8C-CC6F-4145-9A38-3D91F7AA6883}" type="pres">
      <dgm:prSet presAssocID="{AF100863-36DA-F446-8522-4D34F78E8E4A}" presName="space" presStyleCnt="0"/>
      <dgm:spPr/>
    </dgm:pt>
    <dgm:pt modelId="{67752A7E-2734-2F4A-B879-07744B46D376}" type="pres">
      <dgm:prSet presAssocID="{2ECCB390-2417-8E48-B284-9DBC4928742E}" presName="composite" presStyleCnt="0"/>
      <dgm:spPr/>
    </dgm:pt>
    <dgm:pt modelId="{4A0B14CD-F1A2-A24D-950F-1C258EFDBAC0}" type="pres">
      <dgm:prSet presAssocID="{2ECCB390-2417-8E48-B284-9DBC4928742E}" presName="parTx" presStyleLbl="alignNode1" presStyleIdx="1" presStyleCnt="3" custLinFactNeighborX="-1152" custLinFactNeighborY="-73676">
        <dgm:presLayoutVars>
          <dgm:chMax val="0"/>
          <dgm:chPref val="0"/>
          <dgm:bulletEnabled val="1"/>
        </dgm:presLayoutVars>
      </dgm:prSet>
      <dgm:spPr/>
      <dgm:t>
        <a:bodyPr/>
        <a:lstStyle/>
        <a:p>
          <a:endParaRPr lang="en-US"/>
        </a:p>
      </dgm:t>
    </dgm:pt>
    <dgm:pt modelId="{D85360BC-3A45-6346-84CB-916FE49C1609}" type="pres">
      <dgm:prSet presAssocID="{2ECCB390-2417-8E48-B284-9DBC4928742E}" presName="desTx" presStyleLbl="alignAccFollowNode1" presStyleIdx="1" presStyleCnt="3" custScaleY="98947" custLinFactNeighborX="-1152" custLinFactNeighborY="-197">
        <dgm:presLayoutVars>
          <dgm:bulletEnabled val="1"/>
        </dgm:presLayoutVars>
      </dgm:prSet>
      <dgm:spPr/>
      <dgm:t>
        <a:bodyPr/>
        <a:lstStyle/>
        <a:p>
          <a:endParaRPr lang="en-US"/>
        </a:p>
      </dgm:t>
    </dgm:pt>
    <dgm:pt modelId="{A762964F-769D-9E4D-841F-2DF580D66636}" type="pres">
      <dgm:prSet presAssocID="{B82EA900-DFE1-EF47-928B-512A422406BB}" presName="space" presStyleCnt="0"/>
      <dgm:spPr/>
    </dgm:pt>
    <dgm:pt modelId="{72C2B4D7-C0D1-FC45-B833-EB3907E83FC2}" type="pres">
      <dgm:prSet presAssocID="{C8BCBA10-3D1B-5440-911C-1F0C51403152}" presName="composite" presStyleCnt="0"/>
      <dgm:spPr/>
    </dgm:pt>
    <dgm:pt modelId="{99E650C0-D07E-494F-8D6E-261EACD130E1}" type="pres">
      <dgm:prSet presAssocID="{C8BCBA10-3D1B-5440-911C-1F0C51403152}" presName="parTx" presStyleLbl="alignNode1" presStyleIdx="2" presStyleCnt="3" custLinFactNeighborX="2204" custLinFactNeighborY="-87234">
        <dgm:presLayoutVars>
          <dgm:chMax val="0"/>
          <dgm:chPref val="0"/>
          <dgm:bulletEnabled val="1"/>
        </dgm:presLayoutVars>
      </dgm:prSet>
      <dgm:spPr/>
      <dgm:t>
        <a:bodyPr/>
        <a:lstStyle/>
        <a:p>
          <a:endParaRPr lang="en-US"/>
        </a:p>
      </dgm:t>
    </dgm:pt>
    <dgm:pt modelId="{31086E57-6DDB-ED48-88D0-10C76CDB960C}" type="pres">
      <dgm:prSet presAssocID="{C8BCBA10-3D1B-5440-911C-1F0C51403152}" presName="desTx" presStyleLbl="alignAccFollowNode1" presStyleIdx="2" presStyleCnt="3" custScaleY="100000" custLinFactNeighborX="2204" custLinFactNeighborY="-1566">
        <dgm:presLayoutVars>
          <dgm:bulletEnabled val="1"/>
        </dgm:presLayoutVars>
      </dgm:prSet>
      <dgm:spPr/>
      <dgm:t>
        <a:bodyPr/>
        <a:lstStyle/>
        <a:p>
          <a:endParaRPr lang="en-US"/>
        </a:p>
      </dgm:t>
    </dgm:pt>
  </dgm:ptLst>
  <dgm:cxnLst>
    <dgm:cxn modelId="{48001A26-8724-4498-AC5E-00B626AE7894}" type="presOf" srcId="{FB2672F8-4400-0D47-A5BE-0AD59C221B03}" destId="{D85360BC-3A45-6346-84CB-916FE49C1609}" srcOrd="0" destOrd="1" presId="urn:microsoft.com/office/officeart/2005/8/layout/hList1"/>
    <dgm:cxn modelId="{C592A5DA-C7D0-6144-991E-7AAF49E55BF5}" srcId="{2ECCB390-2417-8E48-B284-9DBC4928742E}" destId="{D8ABC542-DDED-E94F-A330-85813C117ED3}" srcOrd="0" destOrd="0" parTransId="{CE99F2D8-633B-C348-A784-5E22DFA1D2FC}" sibTransId="{3C0E6FDC-A176-0C42-9E59-270EB4A53594}"/>
    <dgm:cxn modelId="{402E388D-2618-2546-B4F9-F105722FD305}" srcId="{C22DDCC8-C083-5A4B-B719-14D77D3397D5}" destId="{6CFB602C-8692-C345-BB8B-96DFD3E16C29}" srcOrd="0" destOrd="0" parTransId="{F3814C33-6396-D14F-BA95-D997FBBE8A15}" sibTransId="{62B2CF62-77BC-A948-BC8A-DBEB51F4CA3A}"/>
    <dgm:cxn modelId="{67E062E3-C220-444B-8388-5FBEF4525D0D}" type="presOf" srcId="{D639963A-164D-514A-B486-CFE53DCB9B5F}" destId="{D85360BC-3A45-6346-84CB-916FE49C1609}" srcOrd="0" destOrd="3" presId="urn:microsoft.com/office/officeart/2005/8/layout/hList1"/>
    <dgm:cxn modelId="{3D585C41-8482-7542-9AF7-41CE943237A1}" srcId="{3B63A3F8-ABB1-0E44-B458-41C3D4191F53}" destId="{FD489047-CBC7-FD4F-9850-1BBA8BF75202}" srcOrd="0" destOrd="0" parTransId="{9FEFC5B3-CDA8-0540-86EB-DF98CB069BC8}" sibTransId="{26F33DBC-E418-7048-86EE-067599A16CF7}"/>
    <dgm:cxn modelId="{25C0EBB5-586D-42FE-A987-41A0BD0CB284}" type="presOf" srcId="{CFEDCEED-E72A-8E45-A7F3-03EAF6F6D450}" destId="{A8BD785C-C5BF-0A4A-80CF-2F4E3C3B0A30}" srcOrd="0" destOrd="0" presId="urn:microsoft.com/office/officeart/2005/8/layout/hList1"/>
    <dgm:cxn modelId="{52D06677-B3D9-4E47-8DD0-B37362F55541}" type="presOf" srcId="{85B1614B-B48F-C949-9C41-74100B3A46CB}" destId="{D85360BC-3A45-6346-84CB-916FE49C1609}" srcOrd="0" destOrd="2" presId="urn:microsoft.com/office/officeart/2005/8/layout/hList1"/>
    <dgm:cxn modelId="{A73CD369-A189-4E40-97E9-01B8F4D680F8}" srcId="{2ECCB390-2417-8E48-B284-9DBC4928742E}" destId="{85B1614B-B48F-C949-9C41-74100B3A46CB}" srcOrd="1" destOrd="0" parTransId="{7C76C93D-7C84-6C43-AC95-F75462E7B436}" sibTransId="{B7B6DC54-524E-2D45-8D31-4913E4524FF6}"/>
    <dgm:cxn modelId="{0B70A68D-EE6B-483B-92EA-36D56849D406}" type="presOf" srcId="{802DB860-BE50-5A41-A712-7F647F36EF31}" destId="{852E0B53-204A-674F-8B24-752BDFD2D4B7}" srcOrd="0" destOrd="0" presId="urn:microsoft.com/office/officeart/2005/8/layout/hList1"/>
    <dgm:cxn modelId="{BA288D13-65A2-5446-8C34-6D208B2C7820}" srcId="{D044F890-DA1B-894C-A030-F29BD40B5F91}" destId="{ADD3D4A7-DD17-7247-9EB3-B8565EF3CB63}" srcOrd="2" destOrd="0" parTransId="{353BB6ED-F781-5942-94B5-69269627A4DD}" sibTransId="{B150A383-62F1-9D43-A646-EC5E0FD7EA8D}"/>
    <dgm:cxn modelId="{55F770B8-39DB-467E-8680-7F46E9D85CD4}" type="presOf" srcId="{815A63FB-9446-F14B-9E41-6EAA26824AB6}" destId="{31086E57-6DDB-ED48-88D0-10C76CDB960C}" srcOrd="0" destOrd="5" presId="urn:microsoft.com/office/officeart/2005/8/layout/hList1"/>
    <dgm:cxn modelId="{DA3B8172-D018-EF4C-85B9-0233704B69B9}" srcId="{C8BCBA10-3D1B-5440-911C-1F0C51403152}" destId="{EE83BA06-7DFC-DF48-A8C3-203160F82ED1}" srcOrd="2" destOrd="0" parTransId="{E5760102-F388-D645-A449-457BF58DC9C5}" sibTransId="{FD9304EE-0B33-4F49-A99C-CD0DCC053642}"/>
    <dgm:cxn modelId="{164E0A04-596F-BD4F-850D-B02B53C4E217}" srcId="{D044F890-DA1B-894C-A030-F29BD40B5F91}" destId="{6D022E33-9913-3C49-B1A6-9E3F6108A097}" srcOrd="3" destOrd="0" parTransId="{10D36539-BD0E-2B4F-A2C0-BEDFC98510AF}" sibTransId="{670B306D-71A8-7949-9ABE-BCA54D5EB0CA}"/>
    <dgm:cxn modelId="{4218EF34-F95C-234F-8420-B3995808A625}" srcId="{C8BCBA10-3D1B-5440-911C-1F0C51403152}" destId="{C22DDCC8-C083-5A4B-B719-14D77D3397D5}" srcOrd="0" destOrd="0" parTransId="{63499126-557C-FC44-9E70-E94F5CEED394}" sibTransId="{68E2E734-89C6-8444-920D-989DF61212A6}"/>
    <dgm:cxn modelId="{A7A7B17E-729F-4CDF-9FD6-85499258502F}" type="presOf" srcId="{D044F890-DA1B-894C-A030-F29BD40B5F91}" destId="{AEA8C48D-25BA-2943-9949-360520196E64}" srcOrd="0" destOrd="0" presId="urn:microsoft.com/office/officeart/2005/8/layout/hList1"/>
    <dgm:cxn modelId="{D0ECC484-83A3-4A41-94B7-F77841DAE5ED}" type="presOf" srcId="{CDA2181F-63DA-7A4C-9DEB-4B7CBDF25BBA}" destId="{852E0B53-204A-674F-8B24-752BDFD2D4B7}" srcOrd="0" destOrd="2" presId="urn:microsoft.com/office/officeart/2005/8/layout/hList1"/>
    <dgm:cxn modelId="{AA991403-93A2-457E-B571-A7FB579EBC94}" type="presOf" srcId="{3B63A3F8-ABB1-0E44-B458-41C3D4191F53}" destId="{31086E57-6DDB-ED48-88D0-10C76CDB960C}" srcOrd="0" destOrd="2" presId="urn:microsoft.com/office/officeart/2005/8/layout/hList1"/>
    <dgm:cxn modelId="{6F0CF4FB-AD86-4732-8B42-3768F8D2EEF1}" type="presOf" srcId="{ADD3D4A7-DD17-7247-9EB3-B8565EF3CB63}" destId="{852E0B53-204A-674F-8B24-752BDFD2D4B7}" srcOrd="0" destOrd="3" presId="urn:microsoft.com/office/officeart/2005/8/layout/hList1"/>
    <dgm:cxn modelId="{EF363279-223F-734E-896B-7033E1D20B44}" srcId="{C8BCBA10-3D1B-5440-911C-1F0C51403152}" destId="{3B63A3F8-ABB1-0E44-B458-41C3D4191F53}" srcOrd="1" destOrd="0" parTransId="{41445F29-7FD0-8A48-A86E-2660A9E1887C}" sibTransId="{8184485A-1264-0448-BC01-E769C8EC3454}"/>
    <dgm:cxn modelId="{05F66D01-FD97-5B43-A6DA-43AB62FF17F8}" srcId="{D0D05309-9C3F-964A-8A64-71FEDF354D78}" destId="{CDA2181F-63DA-7A4C-9DEB-4B7CBDF25BBA}" srcOrd="0" destOrd="0" parTransId="{F7FB9AE8-540F-E249-AB63-B8917C974BE6}" sibTransId="{FAD12F0B-5B4C-C246-906E-919A2BBFFFB4}"/>
    <dgm:cxn modelId="{19478AFE-FDD5-5C48-9667-1262B41A0820}" srcId="{CFEDCEED-E72A-8E45-A7F3-03EAF6F6D450}" destId="{D044F890-DA1B-894C-A030-F29BD40B5F91}" srcOrd="0" destOrd="0" parTransId="{52164D4E-9773-7F4B-A4A8-FCAE92AA92D9}" sibTransId="{AF100863-36DA-F446-8522-4D34F78E8E4A}"/>
    <dgm:cxn modelId="{C1AA3268-ABEF-014C-B63D-2AC9A317CF39}" srcId="{D044F890-DA1B-894C-A030-F29BD40B5F91}" destId="{802DB860-BE50-5A41-A712-7F647F36EF31}" srcOrd="0" destOrd="0" parTransId="{9F6224D1-F11F-274C-9915-0A6910A5F2AD}" sibTransId="{A811BE24-E5ED-F647-977A-FA8F6426B2B2}"/>
    <dgm:cxn modelId="{922A4729-4787-DE4B-8E93-BA44545A7C3F}" srcId="{85B1614B-B48F-C949-9C41-74100B3A46CB}" destId="{D639963A-164D-514A-B486-CFE53DCB9B5F}" srcOrd="0" destOrd="0" parTransId="{4676A0BD-B0A4-1746-81BF-F343746ADDA2}" sibTransId="{31BE0FC6-967F-D84E-BB5F-584A5CEAFEFB}"/>
    <dgm:cxn modelId="{4DD20390-F25E-4C2F-B1D0-8ABCDD84F32E}" type="presOf" srcId="{EE83BA06-7DFC-DF48-A8C3-203160F82ED1}" destId="{31086E57-6DDB-ED48-88D0-10C76CDB960C}" srcOrd="0" destOrd="4" presId="urn:microsoft.com/office/officeart/2005/8/layout/hList1"/>
    <dgm:cxn modelId="{37F02B6D-3337-48AC-8FA7-483F73CA7661}" type="presOf" srcId="{D8ABC542-DDED-E94F-A330-85813C117ED3}" destId="{D85360BC-3A45-6346-84CB-916FE49C1609}" srcOrd="0" destOrd="0" presId="urn:microsoft.com/office/officeart/2005/8/layout/hList1"/>
    <dgm:cxn modelId="{DE6969A3-F11E-4E1F-9A60-48D3B429A364}" type="presOf" srcId="{D0D05309-9C3F-964A-8A64-71FEDF354D78}" destId="{852E0B53-204A-674F-8B24-752BDFD2D4B7}" srcOrd="0" destOrd="1" presId="urn:microsoft.com/office/officeart/2005/8/layout/hList1"/>
    <dgm:cxn modelId="{0BB28C63-AF9B-49F4-8036-AD238B18CAFC}" type="presOf" srcId="{C22DDCC8-C083-5A4B-B719-14D77D3397D5}" destId="{31086E57-6DDB-ED48-88D0-10C76CDB960C}" srcOrd="0" destOrd="0" presId="urn:microsoft.com/office/officeart/2005/8/layout/hList1"/>
    <dgm:cxn modelId="{396D3834-5DF4-9140-A1B9-ACEF9BEF7787}" srcId="{D044F890-DA1B-894C-A030-F29BD40B5F91}" destId="{D0D05309-9C3F-964A-8A64-71FEDF354D78}" srcOrd="1" destOrd="0" parTransId="{5ABD017A-A495-A443-934C-6336BD26612D}" sibTransId="{ABA633C3-5408-A64A-A3C5-6981BB371C4A}"/>
    <dgm:cxn modelId="{6EDDF749-0083-4035-92E6-F44EA3FA01E9}" type="presOf" srcId="{6D022E33-9913-3C49-B1A6-9E3F6108A097}" destId="{852E0B53-204A-674F-8B24-752BDFD2D4B7}" srcOrd="0" destOrd="4" presId="urn:microsoft.com/office/officeart/2005/8/layout/hList1"/>
    <dgm:cxn modelId="{232FB079-CB5D-4F6B-AFF5-798FDEF882A5}" type="presOf" srcId="{2ECCB390-2417-8E48-B284-9DBC4928742E}" destId="{4A0B14CD-F1A2-A24D-950F-1C258EFDBAC0}" srcOrd="0" destOrd="0" presId="urn:microsoft.com/office/officeart/2005/8/layout/hList1"/>
    <dgm:cxn modelId="{FD3C9873-3574-47F3-869E-56A0B0D89090}" type="presOf" srcId="{6CFB602C-8692-C345-BB8B-96DFD3E16C29}" destId="{31086E57-6DDB-ED48-88D0-10C76CDB960C}" srcOrd="0" destOrd="1" presId="urn:microsoft.com/office/officeart/2005/8/layout/hList1"/>
    <dgm:cxn modelId="{48A58FB3-A26F-9347-B3F9-0FC46B0CEE9F}" srcId="{EE83BA06-7DFC-DF48-A8C3-203160F82ED1}" destId="{815A63FB-9446-F14B-9E41-6EAA26824AB6}" srcOrd="0" destOrd="0" parTransId="{B586E63D-758F-824F-B3EB-F66D9A2B5E57}" sibTransId="{4B9DA78B-5568-8B4B-8509-B0580878E560}"/>
    <dgm:cxn modelId="{E71A8454-A1D8-4D91-B82C-C2547C0B71F0}" type="presOf" srcId="{C8BCBA10-3D1B-5440-911C-1F0C51403152}" destId="{99E650C0-D07E-494F-8D6E-261EACD130E1}" srcOrd="0" destOrd="0" presId="urn:microsoft.com/office/officeart/2005/8/layout/hList1"/>
    <dgm:cxn modelId="{BE15AACD-294A-9A41-BEA4-268117AA143B}" srcId="{CFEDCEED-E72A-8E45-A7F3-03EAF6F6D450}" destId="{2ECCB390-2417-8E48-B284-9DBC4928742E}" srcOrd="1" destOrd="0" parTransId="{6C97C17B-E71D-F449-AA84-6D89EE2C620C}" sibTransId="{B82EA900-DFE1-EF47-928B-512A422406BB}"/>
    <dgm:cxn modelId="{62419806-535D-7444-B8E9-73082B928043}" srcId="{CFEDCEED-E72A-8E45-A7F3-03EAF6F6D450}" destId="{C8BCBA10-3D1B-5440-911C-1F0C51403152}" srcOrd="2" destOrd="0" parTransId="{0F4E8962-5348-1F46-848B-1E5FC0E2A955}" sibTransId="{BB2FFC14-6F1D-364A-8F94-BE068D9414D0}"/>
    <dgm:cxn modelId="{8CD4AF76-9532-F44C-878A-023AEC1830A8}" srcId="{D8ABC542-DDED-E94F-A330-85813C117ED3}" destId="{FB2672F8-4400-0D47-A5BE-0AD59C221B03}" srcOrd="0" destOrd="0" parTransId="{85CE9CAE-0552-C04B-B146-CA47C2525B97}" sibTransId="{38848A7B-94EE-EE44-8212-86454DFE145A}"/>
    <dgm:cxn modelId="{AB149A9A-6762-431D-B515-4B239ED1446E}" type="presOf" srcId="{FD489047-CBC7-FD4F-9850-1BBA8BF75202}" destId="{31086E57-6DDB-ED48-88D0-10C76CDB960C}" srcOrd="0" destOrd="3" presId="urn:microsoft.com/office/officeart/2005/8/layout/hList1"/>
    <dgm:cxn modelId="{3B8E25B1-9893-475E-AC1D-723E0A4845D5}" type="presParOf" srcId="{A8BD785C-C5BF-0A4A-80CF-2F4E3C3B0A30}" destId="{241C16EF-521F-F149-9DB9-5788BA18F595}" srcOrd="0" destOrd="0" presId="urn:microsoft.com/office/officeart/2005/8/layout/hList1"/>
    <dgm:cxn modelId="{4A2F7B83-C124-4869-BF36-3277C3F5622C}" type="presParOf" srcId="{241C16EF-521F-F149-9DB9-5788BA18F595}" destId="{AEA8C48D-25BA-2943-9949-360520196E64}" srcOrd="0" destOrd="0" presId="urn:microsoft.com/office/officeart/2005/8/layout/hList1"/>
    <dgm:cxn modelId="{3799ED2D-CB54-4040-919E-3BEBE5E76FCE}" type="presParOf" srcId="{241C16EF-521F-F149-9DB9-5788BA18F595}" destId="{852E0B53-204A-674F-8B24-752BDFD2D4B7}" srcOrd="1" destOrd="0" presId="urn:microsoft.com/office/officeart/2005/8/layout/hList1"/>
    <dgm:cxn modelId="{C2611B52-0220-40ED-8129-657CE9FC8017}" type="presParOf" srcId="{A8BD785C-C5BF-0A4A-80CF-2F4E3C3B0A30}" destId="{6EFCEA8C-CC6F-4145-9A38-3D91F7AA6883}" srcOrd="1" destOrd="0" presId="urn:microsoft.com/office/officeart/2005/8/layout/hList1"/>
    <dgm:cxn modelId="{35B672AF-9D70-4B55-9BA3-01E840D04645}" type="presParOf" srcId="{A8BD785C-C5BF-0A4A-80CF-2F4E3C3B0A30}" destId="{67752A7E-2734-2F4A-B879-07744B46D376}" srcOrd="2" destOrd="0" presId="urn:microsoft.com/office/officeart/2005/8/layout/hList1"/>
    <dgm:cxn modelId="{6E7AEEBE-3D31-459F-9017-DB1A62805C75}" type="presParOf" srcId="{67752A7E-2734-2F4A-B879-07744B46D376}" destId="{4A0B14CD-F1A2-A24D-950F-1C258EFDBAC0}" srcOrd="0" destOrd="0" presId="urn:microsoft.com/office/officeart/2005/8/layout/hList1"/>
    <dgm:cxn modelId="{CE895E13-BB02-4334-836D-F1B63811400D}" type="presParOf" srcId="{67752A7E-2734-2F4A-B879-07744B46D376}" destId="{D85360BC-3A45-6346-84CB-916FE49C1609}" srcOrd="1" destOrd="0" presId="urn:microsoft.com/office/officeart/2005/8/layout/hList1"/>
    <dgm:cxn modelId="{299D13F7-62DE-4674-9CB6-35CBBC98FD69}" type="presParOf" srcId="{A8BD785C-C5BF-0A4A-80CF-2F4E3C3B0A30}" destId="{A762964F-769D-9E4D-841F-2DF580D66636}" srcOrd="3" destOrd="0" presId="urn:microsoft.com/office/officeart/2005/8/layout/hList1"/>
    <dgm:cxn modelId="{E67CED17-DE9C-4452-B8F2-B831D39B4CB3}" type="presParOf" srcId="{A8BD785C-C5BF-0A4A-80CF-2F4E3C3B0A30}" destId="{72C2B4D7-C0D1-FC45-B833-EB3907E83FC2}" srcOrd="4" destOrd="0" presId="urn:microsoft.com/office/officeart/2005/8/layout/hList1"/>
    <dgm:cxn modelId="{1884920B-5D0C-4DCF-B274-117D4EC7D027}" type="presParOf" srcId="{72C2B4D7-C0D1-FC45-B833-EB3907E83FC2}" destId="{99E650C0-D07E-494F-8D6E-261EACD130E1}" srcOrd="0" destOrd="0" presId="urn:microsoft.com/office/officeart/2005/8/layout/hList1"/>
    <dgm:cxn modelId="{BDE90294-9CD2-4C72-A467-F602213FC4E6}" type="presParOf" srcId="{72C2B4D7-C0D1-FC45-B833-EB3907E83FC2}" destId="{31086E57-6DDB-ED48-88D0-10C76CDB960C}"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49AD1A1-E383-DD4E-BFE8-98EC618E7046}" type="doc">
      <dgm:prSet loTypeId="urn:microsoft.com/office/officeart/2005/8/layout/radial3" loCatId="" qsTypeId="urn:microsoft.com/office/officeart/2005/8/quickstyle/simple4" qsCatId="simple" csTypeId="urn:microsoft.com/office/officeart/2005/8/colors/accent1_2" csCatId="accent1" phldr="1"/>
      <dgm:spPr/>
      <dgm:t>
        <a:bodyPr/>
        <a:lstStyle/>
        <a:p>
          <a:endParaRPr lang="en-US"/>
        </a:p>
      </dgm:t>
    </dgm:pt>
    <dgm:pt modelId="{874B5CC6-EB20-074A-9D38-04D6A0EE5693}">
      <dgm:prSet phldrT="[Text]"/>
      <dgm:spPr/>
      <dgm:t>
        <a:bodyPr/>
        <a:lstStyle/>
        <a:p>
          <a:r>
            <a:rPr lang="en-US"/>
            <a:t>Mathematical Practices(MP)</a:t>
          </a:r>
        </a:p>
      </dgm:t>
    </dgm:pt>
    <dgm:pt modelId="{97C85F2E-C9B4-8B47-823B-E3BD6136694F}" type="parTrans" cxnId="{6A890278-DEE1-5E43-9F85-C3F8BC4B69E6}">
      <dgm:prSet/>
      <dgm:spPr/>
      <dgm:t>
        <a:bodyPr/>
        <a:lstStyle/>
        <a:p>
          <a:endParaRPr lang="en-US"/>
        </a:p>
      </dgm:t>
    </dgm:pt>
    <dgm:pt modelId="{66F3399C-D3C4-8F46-BE96-41A4E67FD09E}" type="sibTrans" cxnId="{6A890278-DEE1-5E43-9F85-C3F8BC4B69E6}">
      <dgm:prSet/>
      <dgm:spPr/>
      <dgm:t>
        <a:bodyPr/>
        <a:lstStyle/>
        <a:p>
          <a:endParaRPr lang="en-US"/>
        </a:p>
      </dgm:t>
    </dgm:pt>
    <dgm:pt modelId="{FBD6204F-66A3-2949-9B80-E738092E47DC}">
      <dgm:prSet phldrT="[Text]"/>
      <dgm:spPr/>
      <dgm:t>
        <a:bodyPr/>
        <a:lstStyle/>
        <a:p>
          <a:r>
            <a:rPr lang="en-US">
              <a:latin typeface="Arial Narrow"/>
              <a:cs typeface="Arial Narrow"/>
            </a:rPr>
            <a:t>1. Make sense of problems and persevere in solving them</a:t>
          </a:r>
        </a:p>
      </dgm:t>
    </dgm:pt>
    <dgm:pt modelId="{4B29C565-A5F2-E243-8ED4-D2FC3FA2497B}" type="parTrans" cxnId="{9BB9B6DD-5F8D-544C-B61F-4C5FD92418A8}">
      <dgm:prSet/>
      <dgm:spPr/>
      <dgm:t>
        <a:bodyPr/>
        <a:lstStyle/>
        <a:p>
          <a:endParaRPr lang="en-US"/>
        </a:p>
      </dgm:t>
    </dgm:pt>
    <dgm:pt modelId="{E9D008AC-7F43-E042-A367-AAEC12571C70}" type="sibTrans" cxnId="{9BB9B6DD-5F8D-544C-B61F-4C5FD92418A8}">
      <dgm:prSet/>
      <dgm:spPr/>
      <dgm:t>
        <a:bodyPr/>
        <a:lstStyle/>
        <a:p>
          <a:endParaRPr lang="en-US"/>
        </a:p>
      </dgm:t>
    </dgm:pt>
    <dgm:pt modelId="{C6A6D966-A84A-8948-8C49-CFD1734E3440}">
      <dgm:prSet phldrT="[Text]"/>
      <dgm:spPr/>
      <dgm:t>
        <a:bodyPr/>
        <a:lstStyle/>
        <a:p>
          <a:r>
            <a:rPr lang="en-US">
              <a:latin typeface="Arial Narrow"/>
              <a:cs typeface="Arial Narrow"/>
            </a:rPr>
            <a:t>2. Reason abstractly and quatitatively</a:t>
          </a:r>
        </a:p>
      </dgm:t>
    </dgm:pt>
    <dgm:pt modelId="{04FAF09B-368D-094F-9FE7-BCD0A473A446}" type="parTrans" cxnId="{44424A1C-AEC6-2C4D-9F46-86B5158F383C}">
      <dgm:prSet/>
      <dgm:spPr/>
      <dgm:t>
        <a:bodyPr/>
        <a:lstStyle/>
        <a:p>
          <a:endParaRPr lang="en-US"/>
        </a:p>
      </dgm:t>
    </dgm:pt>
    <dgm:pt modelId="{383C74AC-FBE5-3647-9EA6-020E35F2DBEE}" type="sibTrans" cxnId="{44424A1C-AEC6-2C4D-9F46-86B5158F383C}">
      <dgm:prSet/>
      <dgm:spPr/>
      <dgm:t>
        <a:bodyPr/>
        <a:lstStyle/>
        <a:p>
          <a:endParaRPr lang="en-US"/>
        </a:p>
      </dgm:t>
    </dgm:pt>
    <dgm:pt modelId="{DC9522DD-A68F-8249-B585-8677CA35866F}">
      <dgm:prSet phldrT="[Text]"/>
      <dgm:spPr/>
      <dgm:t>
        <a:bodyPr/>
        <a:lstStyle/>
        <a:p>
          <a:r>
            <a:rPr lang="en-US">
              <a:latin typeface="Arial Narrow"/>
              <a:cs typeface="Arial Narrow"/>
            </a:rPr>
            <a:t>7. Look for and make use of structure</a:t>
          </a:r>
        </a:p>
      </dgm:t>
    </dgm:pt>
    <dgm:pt modelId="{7DC307E6-547B-EB40-9514-967E9D9AF7CE}" type="parTrans" cxnId="{EEDBB518-D51C-9F43-A9FE-2B284884D0BC}">
      <dgm:prSet/>
      <dgm:spPr/>
      <dgm:t>
        <a:bodyPr/>
        <a:lstStyle/>
        <a:p>
          <a:endParaRPr lang="en-US"/>
        </a:p>
      </dgm:t>
    </dgm:pt>
    <dgm:pt modelId="{21A2C617-9484-7243-9A31-F651704DA30C}" type="sibTrans" cxnId="{EEDBB518-D51C-9F43-A9FE-2B284884D0BC}">
      <dgm:prSet/>
      <dgm:spPr/>
      <dgm:t>
        <a:bodyPr/>
        <a:lstStyle/>
        <a:p>
          <a:endParaRPr lang="en-US"/>
        </a:p>
      </dgm:t>
    </dgm:pt>
    <dgm:pt modelId="{A2B57810-1FCD-2440-BB1D-B5FAE5F926F3}">
      <dgm:prSet phldrT="[Text]"/>
      <dgm:spPr/>
      <dgm:t>
        <a:bodyPr/>
        <a:lstStyle/>
        <a:p>
          <a:r>
            <a:rPr lang="en-US">
              <a:latin typeface="Arial Narrow"/>
              <a:cs typeface="Arial Narrow"/>
            </a:rPr>
            <a:t>8. Look for and express regularity in repeated reasoning</a:t>
          </a:r>
        </a:p>
      </dgm:t>
    </dgm:pt>
    <dgm:pt modelId="{685873E6-3232-7944-8359-570FF8E2941A}" type="parTrans" cxnId="{CAC90695-BAFB-EA4D-9E69-97155FB301BB}">
      <dgm:prSet/>
      <dgm:spPr/>
      <dgm:t>
        <a:bodyPr/>
        <a:lstStyle/>
        <a:p>
          <a:endParaRPr lang="en-US"/>
        </a:p>
      </dgm:t>
    </dgm:pt>
    <dgm:pt modelId="{FC9BFFF3-E758-B549-AC0C-D80A74CA1FA8}" type="sibTrans" cxnId="{CAC90695-BAFB-EA4D-9E69-97155FB301BB}">
      <dgm:prSet/>
      <dgm:spPr/>
      <dgm:t>
        <a:bodyPr/>
        <a:lstStyle/>
        <a:p>
          <a:endParaRPr lang="en-US"/>
        </a:p>
      </dgm:t>
    </dgm:pt>
    <dgm:pt modelId="{A90E95CA-66B1-864E-9008-35DD698F2ADF}">
      <dgm:prSet phldrT="[Text]" phldr="1"/>
      <dgm:spPr/>
      <dgm:t>
        <a:bodyPr/>
        <a:lstStyle/>
        <a:p>
          <a:endParaRPr lang="en-US"/>
        </a:p>
      </dgm:t>
    </dgm:pt>
    <dgm:pt modelId="{0EBE4CB6-328C-4E41-A956-0734D11F41A2}" type="parTrans" cxnId="{097A1DD5-D6F4-4341-9277-C96F3F00FDB4}">
      <dgm:prSet/>
      <dgm:spPr/>
      <dgm:t>
        <a:bodyPr/>
        <a:lstStyle/>
        <a:p>
          <a:endParaRPr lang="en-US"/>
        </a:p>
      </dgm:t>
    </dgm:pt>
    <dgm:pt modelId="{907BEBE5-6D73-3F4D-9185-110E1726229F}" type="sibTrans" cxnId="{097A1DD5-D6F4-4341-9277-C96F3F00FDB4}">
      <dgm:prSet/>
      <dgm:spPr/>
      <dgm:t>
        <a:bodyPr/>
        <a:lstStyle/>
        <a:p>
          <a:endParaRPr lang="en-US"/>
        </a:p>
      </dgm:t>
    </dgm:pt>
    <dgm:pt modelId="{5E78530C-3451-6548-95B9-A59FE607B8AB}">
      <dgm:prSet phldrT="[Text]" phldr="1"/>
      <dgm:spPr/>
      <dgm:t>
        <a:bodyPr/>
        <a:lstStyle/>
        <a:p>
          <a:endParaRPr lang="en-US"/>
        </a:p>
      </dgm:t>
    </dgm:pt>
    <dgm:pt modelId="{321BD950-D71B-CE4F-9B31-3BA4A532E287}" type="parTrans" cxnId="{BFEED4AE-E7DA-6F41-BD96-3D678A6F66E6}">
      <dgm:prSet/>
      <dgm:spPr/>
      <dgm:t>
        <a:bodyPr/>
        <a:lstStyle/>
        <a:p>
          <a:endParaRPr lang="en-US"/>
        </a:p>
      </dgm:t>
    </dgm:pt>
    <dgm:pt modelId="{36008D13-5CB7-B944-B504-AB471EC1210E}" type="sibTrans" cxnId="{BFEED4AE-E7DA-6F41-BD96-3D678A6F66E6}">
      <dgm:prSet/>
      <dgm:spPr/>
      <dgm:t>
        <a:bodyPr/>
        <a:lstStyle/>
        <a:p>
          <a:endParaRPr lang="en-US"/>
        </a:p>
      </dgm:t>
    </dgm:pt>
    <dgm:pt modelId="{C321935F-4CE9-9C47-8FD1-D0D860C4788D}">
      <dgm:prSet/>
      <dgm:spPr/>
      <dgm:t>
        <a:bodyPr/>
        <a:lstStyle/>
        <a:p>
          <a:r>
            <a:rPr lang="en-US">
              <a:latin typeface="Arial Narrow"/>
              <a:cs typeface="Arial Narrow"/>
            </a:rPr>
            <a:t>3. Construct viable arguments and crituqe the reasoning of others</a:t>
          </a:r>
        </a:p>
      </dgm:t>
    </dgm:pt>
    <dgm:pt modelId="{307BF0AB-3B41-9D41-83D7-1254B5B2199F}" type="parTrans" cxnId="{E0D141F2-F0B9-2145-93F8-5BB36F2E59BB}">
      <dgm:prSet/>
      <dgm:spPr/>
      <dgm:t>
        <a:bodyPr/>
        <a:lstStyle/>
        <a:p>
          <a:endParaRPr lang="en-US"/>
        </a:p>
      </dgm:t>
    </dgm:pt>
    <dgm:pt modelId="{59A3C96F-8C59-6D45-9FDF-45352D2BA389}" type="sibTrans" cxnId="{E0D141F2-F0B9-2145-93F8-5BB36F2E59BB}">
      <dgm:prSet/>
      <dgm:spPr/>
      <dgm:t>
        <a:bodyPr/>
        <a:lstStyle/>
        <a:p>
          <a:endParaRPr lang="en-US"/>
        </a:p>
      </dgm:t>
    </dgm:pt>
    <dgm:pt modelId="{076A2F95-BEAB-C243-B0FE-6EF472751082}">
      <dgm:prSet/>
      <dgm:spPr/>
      <dgm:t>
        <a:bodyPr/>
        <a:lstStyle/>
        <a:p>
          <a:r>
            <a:rPr lang="en-US">
              <a:latin typeface="Arial Narrow"/>
              <a:cs typeface="Arial Narrow"/>
            </a:rPr>
            <a:t>4. Model with mathematics</a:t>
          </a:r>
        </a:p>
      </dgm:t>
    </dgm:pt>
    <dgm:pt modelId="{116A29A7-8859-0049-B7D7-2C2ECE23BD1F}" type="parTrans" cxnId="{3E3F28D0-8352-1F4D-A66A-CBC0776EB845}">
      <dgm:prSet/>
      <dgm:spPr/>
      <dgm:t>
        <a:bodyPr/>
        <a:lstStyle/>
        <a:p>
          <a:endParaRPr lang="en-US"/>
        </a:p>
      </dgm:t>
    </dgm:pt>
    <dgm:pt modelId="{F5E9A2F6-8E02-3B4C-93D5-74B5C44DE035}" type="sibTrans" cxnId="{3E3F28D0-8352-1F4D-A66A-CBC0776EB845}">
      <dgm:prSet/>
      <dgm:spPr/>
      <dgm:t>
        <a:bodyPr/>
        <a:lstStyle/>
        <a:p>
          <a:endParaRPr lang="en-US"/>
        </a:p>
      </dgm:t>
    </dgm:pt>
    <dgm:pt modelId="{A62D8D6F-FC36-F242-9E84-2108D6557813}">
      <dgm:prSet/>
      <dgm:spPr/>
      <dgm:t>
        <a:bodyPr/>
        <a:lstStyle/>
        <a:p>
          <a:r>
            <a:rPr lang="en-US">
              <a:latin typeface="Arial Narrow"/>
              <a:cs typeface="Arial Narrow"/>
            </a:rPr>
            <a:t>5. Use appropriate tools strategically</a:t>
          </a:r>
        </a:p>
      </dgm:t>
    </dgm:pt>
    <dgm:pt modelId="{8743E195-D5AD-984C-997B-2372D7BFC9B1}" type="parTrans" cxnId="{6F37CB57-E31B-2947-90FD-A04DB53CEAE0}">
      <dgm:prSet/>
      <dgm:spPr/>
      <dgm:t>
        <a:bodyPr/>
        <a:lstStyle/>
        <a:p>
          <a:endParaRPr lang="en-US"/>
        </a:p>
      </dgm:t>
    </dgm:pt>
    <dgm:pt modelId="{9D88678A-1D60-2040-A37A-DF5F787687C5}" type="sibTrans" cxnId="{6F37CB57-E31B-2947-90FD-A04DB53CEAE0}">
      <dgm:prSet/>
      <dgm:spPr/>
      <dgm:t>
        <a:bodyPr/>
        <a:lstStyle/>
        <a:p>
          <a:endParaRPr lang="en-US"/>
        </a:p>
      </dgm:t>
    </dgm:pt>
    <dgm:pt modelId="{E42454F2-7748-E445-9C74-27B3E49B37FC}">
      <dgm:prSet/>
      <dgm:spPr/>
      <dgm:t>
        <a:bodyPr/>
        <a:lstStyle/>
        <a:p>
          <a:r>
            <a:rPr lang="en-US">
              <a:latin typeface="Arial Narrow"/>
              <a:cs typeface="Arial Narrow"/>
            </a:rPr>
            <a:t>6. Attend to precision</a:t>
          </a:r>
        </a:p>
      </dgm:t>
    </dgm:pt>
    <dgm:pt modelId="{7A34AE10-7AC2-CA4B-B383-A6A3F1049DBA}" type="parTrans" cxnId="{66E4B4F9-534E-1645-BB96-E5BF0B42BF47}">
      <dgm:prSet/>
      <dgm:spPr/>
      <dgm:t>
        <a:bodyPr/>
        <a:lstStyle/>
        <a:p>
          <a:endParaRPr lang="en-US"/>
        </a:p>
      </dgm:t>
    </dgm:pt>
    <dgm:pt modelId="{A437BFEC-8495-0746-9AD7-13BE0C5C3908}" type="sibTrans" cxnId="{66E4B4F9-534E-1645-BB96-E5BF0B42BF47}">
      <dgm:prSet/>
      <dgm:spPr/>
      <dgm:t>
        <a:bodyPr/>
        <a:lstStyle/>
        <a:p>
          <a:endParaRPr lang="en-US"/>
        </a:p>
      </dgm:t>
    </dgm:pt>
    <dgm:pt modelId="{5F49A54C-2778-B744-AAC3-06E6D4CB4C98}" type="pres">
      <dgm:prSet presAssocID="{F49AD1A1-E383-DD4E-BFE8-98EC618E7046}" presName="composite" presStyleCnt="0">
        <dgm:presLayoutVars>
          <dgm:chMax val="1"/>
          <dgm:dir/>
          <dgm:resizeHandles val="exact"/>
        </dgm:presLayoutVars>
      </dgm:prSet>
      <dgm:spPr/>
      <dgm:t>
        <a:bodyPr/>
        <a:lstStyle/>
        <a:p>
          <a:endParaRPr lang="en-US"/>
        </a:p>
      </dgm:t>
    </dgm:pt>
    <dgm:pt modelId="{44DD653D-BB65-D54F-B57E-06811B32BCD0}" type="pres">
      <dgm:prSet presAssocID="{F49AD1A1-E383-DD4E-BFE8-98EC618E7046}" presName="radial" presStyleCnt="0">
        <dgm:presLayoutVars>
          <dgm:animLvl val="ctr"/>
        </dgm:presLayoutVars>
      </dgm:prSet>
      <dgm:spPr/>
    </dgm:pt>
    <dgm:pt modelId="{BC31C449-A409-174A-A27D-DF02BDA0773F}" type="pres">
      <dgm:prSet presAssocID="{874B5CC6-EB20-074A-9D38-04D6A0EE5693}" presName="centerShape" presStyleLbl="vennNode1" presStyleIdx="0" presStyleCnt="9"/>
      <dgm:spPr/>
      <dgm:t>
        <a:bodyPr/>
        <a:lstStyle/>
        <a:p>
          <a:endParaRPr lang="en-US"/>
        </a:p>
      </dgm:t>
    </dgm:pt>
    <dgm:pt modelId="{7C30A02C-F077-7049-BAA4-B508CF976209}" type="pres">
      <dgm:prSet presAssocID="{FBD6204F-66A3-2949-9B80-E738092E47DC}" presName="node" presStyleLbl="vennNode1" presStyleIdx="1" presStyleCnt="9" custRadScaleRad="102394" custRadScaleInc="5181">
        <dgm:presLayoutVars>
          <dgm:bulletEnabled val="1"/>
        </dgm:presLayoutVars>
      </dgm:prSet>
      <dgm:spPr/>
      <dgm:t>
        <a:bodyPr/>
        <a:lstStyle/>
        <a:p>
          <a:endParaRPr lang="en-US"/>
        </a:p>
      </dgm:t>
    </dgm:pt>
    <dgm:pt modelId="{11B5FC49-E2F2-9942-9A7B-2E4F46F998B5}" type="pres">
      <dgm:prSet presAssocID="{C6A6D966-A84A-8948-8C49-CFD1734E3440}" presName="node" presStyleLbl="vennNode1" presStyleIdx="2" presStyleCnt="9">
        <dgm:presLayoutVars>
          <dgm:bulletEnabled val="1"/>
        </dgm:presLayoutVars>
      </dgm:prSet>
      <dgm:spPr/>
      <dgm:t>
        <a:bodyPr/>
        <a:lstStyle/>
        <a:p>
          <a:endParaRPr lang="en-US"/>
        </a:p>
      </dgm:t>
    </dgm:pt>
    <dgm:pt modelId="{6E2F28B3-212D-DF45-B578-BAE22FAA8BE1}" type="pres">
      <dgm:prSet presAssocID="{C321935F-4CE9-9C47-8FD1-D0D860C4788D}" presName="node" presStyleLbl="vennNode1" presStyleIdx="3" presStyleCnt="9">
        <dgm:presLayoutVars>
          <dgm:bulletEnabled val="1"/>
        </dgm:presLayoutVars>
      </dgm:prSet>
      <dgm:spPr/>
      <dgm:t>
        <a:bodyPr/>
        <a:lstStyle/>
        <a:p>
          <a:endParaRPr lang="en-US"/>
        </a:p>
      </dgm:t>
    </dgm:pt>
    <dgm:pt modelId="{3779A060-B031-3146-8CE0-88E87E7BF689}" type="pres">
      <dgm:prSet presAssocID="{076A2F95-BEAB-C243-B0FE-6EF472751082}" presName="node" presStyleLbl="vennNode1" presStyleIdx="4" presStyleCnt="9">
        <dgm:presLayoutVars>
          <dgm:bulletEnabled val="1"/>
        </dgm:presLayoutVars>
      </dgm:prSet>
      <dgm:spPr/>
      <dgm:t>
        <a:bodyPr/>
        <a:lstStyle/>
        <a:p>
          <a:endParaRPr lang="en-US"/>
        </a:p>
      </dgm:t>
    </dgm:pt>
    <dgm:pt modelId="{5489D4F0-FFA8-ED41-B851-249220639BB5}" type="pres">
      <dgm:prSet presAssocID="{A62D8D6F-FC36-F242-9E84-2108D6557813}" presName="node" presStyleLbl="vennNode1" presStyleIdx="5" presStyleCnt="9">
        <dgm:presLayoutVars>
          <dgm:bulletEnabled val="1"/>
        </dgm:presLayoutVars>
      </dgm:prSet>
      <dgm:spPr/>
      <dgm:t>
        <a:bodyPr/>
        <a:lstStyle/>
        <a:p>
          <a:endParaRPr lang="en-US"/>
        </a:p>
      </dgm:t>
    </dgm:pt>
    <dgm:pt modelId="{3E15C3A1-BAC5-7C48-AEAD-CFD1BB22665B}" type="pres">
      <dgm:prSet presAssocID="{E42454F2-7748-E445-9C74-27B3E49B37FC}" presName="node" presStyleLbl="vennNode1" presStyleIdx="6" presStyleCnt="9">
        <dgm:presLayoutVars>
          <dgm:bulletEnabled val="1"/>
        </dgm:presLayoutVars>
      </dgm:prSet>
      <dgm:spPr/>
      <dgm:t>
        <a:bodyPr/>
        <a:lstStyle/>
        <a:p>
          <a:endParaRPr lang="en-US"/>
        </a:p>
      </dgm:t>
    </dgm:pt>
    <dgm:pt modelId="{2DF5B751-B26A-6046-B779-E97993E8915B}" type="pres">
      <dgm:prSet presAssocID="{DC9522DD-A68F-8249-B585-8677CA35866F}" presName="node" presStyleLbl="vennNode1" presStyleIdx="7" presStyleCnt="9">
        <dgm:presLayoutVars>
          <dgm:bulletEnabled val="1"/>
        </dgm:presLayoutVars>
      </dgm:prSet>
      <dgm:spPr/>
      <dgm:t>
        <a:bodyPr/>
        <a:lstStyle/>
        <a:p>
          <a:endParaRPr lang="en-US"/>
        </a:p>
      </dgm:t>
    </dgm:pt>
    <dgm:pt modelId="{A8E1AFAF-7C2E-3542-965D-4AA15111F43F}" type="pres">
      <dgm:prSet presAssocID="{A2B57810-1FCD-2440-BB1D-B5FAE5F926F3}" presName="node" presStyleLbl="vennNode1" presStyleIdx="8" presStyleCnt="9">
        <dgm:presLayoutVars>
          <dgm:bulletEnabled val="1"/>
        </dgm:presLayoutVars>
      </dgm:prSet>
      <dgm:spPr/>
      <dgm:t>
        <a:bodyPr/>
        <a:lstStyle/>
        <a:p>
          <a:endParaRPr lang="en-US"/>
        </a:p>
      </dgm:t>
    </dgm:pt>
  </dgm:ptLst>
  <dgm:cxnLst>
    <dgm:cxn modelId="{9BB9B6DD-5F8D-544C-B61F-4C5FD92418A8}" srcId="{874B5CC6-EB20-074A-9D38-04D6A0EE5693}" destId="{FBD6204F-66A3-2949-9B80-E738092E47DC}" srcOrd="0" destOrd="0" parTransId="{4B29C565-A5F2-E243-8ED4-D2FC3FA2497B}" sibTransId="{E9D008AC-7F43-E042-A367-AAEC12571C70}"/>
    <dgm:cxn modelId="{6F37CB57-E31B-2947-90FD-A04DB53CEAE0}" srcId="{874B5CC6-EB20-074A-9D38-04D6A0EE5693}" destId="{A62D8D6F-FC36-F242-9E84-2108D6557813}" srcOrd="4" destOrd="0" parTransId="{8743E195-D5AD-984C-997B-2372D7BFC9B1}" sibTransId="{9D88678A-1D60-2040-A37A-DF5F787687C5}"/>
    <dgm:cxn modelId="{766C12A4-AEF5-404A-BDEC-795BC1F2D19C}" type="presOf" srcId="{A62D8D6F-FC36-F242-9E84-2108D6557813}" destId="{5489D4F0-FFA8-ED41-B851-249220639BB5}" srcOrd="0" destOrd="0" presId="urn:microsoft.com/office/officeart/2005/8/layout/radial3"/>
    <dgm:cxn modelId="{94A3E969-57B2-4993-9237-E51F954B2E41}" type="presOf" srcId="{874B5CC6-EB20-074A-9D38-04D6A0EE5693}" destId="{BC31C449-A409-174A-A27D-DF02BDA0773F}" srcOrd="0" destOrd="0" presId="urn:microsoft.com/office/officeart/2005/8/layout/radial3"/>
    <dgm:cxn modelId="{EEDBB518-D51C-9F43-A9FE-2B284884D0BC}" srcId="{874B5CC6-EB20-074A-9D38-04D6A0EE5693}" destId="{DC9522DD-A68F-8249-B585-8677CA35866F}" srcOrd="6" destOrd="0" parTransId="{7DC307E6-547B-EB40-9514-967E9D9AF7CE}" sibTransId="{21A2C617-9484-7243-9A31-F651704DA30C}"/>
    <dgm:cxn modelId="{097A1DD5-D6F4-4341-9277-C96F3F00FDB4}" srcId="{F49AD1A1-E383-DD4E-BFE8-98EC618E7046}" destId="{A90E95CA-66B1-864E-9008-35DD698F2ADF}" srcOrd="1" destOrd="0" parTransId="{0EBE4CB6-328C-4E41-A956-0734D11F41A2}" sibTransId="{907BEBE5-6D73-3F4D-9185-110E1726229F}"/>
    <dgm:cxn modelId="{3E3F28D0-8352-1F4D-A66A-CBC0776EB845}" srcId="{874B5CC6-EB20-074A-9D38-04D6A0EE5693}" destId="{076A2F95-BEAB-C243-B0FE-6EF472751082}" srcOrd="3" destOrd="0" parTransId="{116A29A7-8859-0049-B7D7-2C2ECE23BD1F}" sibTransId="{F5E9A2F6-8E02-3B4C-93D5-74B5C44DE035}"/>
    <dgm:cxn modelId="{CAC90695-BAFB-EA4D-9E69-97155FB301BB}" srcId="{874B5CC6-EB20-074A-9D38-04D6A0EE5693}" destId="{A2B57810-1FCD-2440-BB1D-B5FAE5F926F3}" srcOrd="7" destOrd="0" parTransId="{685873E6-3232-7944-8359-570FF8E2941A}" sibTransId="{FC9BFFF3-E758-B549-AC0C-D80A74CA1FA8}"/>
    <dgm:cxn modelId="{E0D141F2-F0B9-2145-93F8-5BB36F2E59BB}" srcId="{874B5CC6-EB20-074A-9D38-04D6A0EE5693}" destId="{C321935F-4CE9-9C47-8FD1-D0D860C4788D}" srcOrd="2" destOrd="0" parTransId="{307BF0AB-3B41-9D41-83D7-1254B5B2199F}" sibTransId="{59A3C96F-8C59-6D45-9FDF-45352D2BA389}"/>
    <dgm:cxn modelId="{B573E17C-09C6-4981-AC58-6684FCE43DEB}" type="presOf" srcId="{C321935F-4CE9-9C47-8FD1-D0D860C4788D}" destId="{6E2F28B3-212D-DF45-B578-BAE22FAA8BE1}" srcOrd="0" destOrd="0" presId="urn:microsoft.com/office/officeart/2005/8/layout/radial3"/>
    <dgm:cxn modelId="{ECC86265-A99E-40CB-919F-5F135C067FF1}" type="presOf" srcId="{F49AD1A1-E383-DD4E-BFE8-98EC618E7046}" destId="{5F49A54C-2778-B744-AAC3-06E6D4CB4C98}" srcOrd="0" destOrd="0" presId="urn:microsoft.com/office/officeart/2005/8/layout/radial3"/>
    <dgm:cxn modelId="{23216824-E4BB-409F-87A8-1D04321F1E54}" type="presOf" srcId="{A2B57810-1FCD-2440-BB1D-B5FAE5F926F3}" destId="{A8E1AFAF-7C2E-3542-965D-4AA15111F43F}" srcOrd="0" destOrd="0" presId="urn:microsoft.com/office/officeart/2005/8/layout/radial3"/>
    <dgm:cxn modelId="{3377EDAD-6A1D-4378-9E54-980E3A646B0F}" type="presOf" srcId="{FBD6204F-66A3-2949-9B80-E738092E47DC}" destId="{7C30A02C-F077-7049-BAA4-B508CF976209}" srcOrd="0" destOrd="0" presId="urn:microsoft.com/office/officeart/2005/8/layout/radial3"/>
    <dgm:cxn modelId="{5C31A8D7-5DF9-4D56-8354-3B1936732C90}" type="presOf" srcId="{E42454F2-7748-E445-9C74-27B3E49B37FC}" destId="{3E15C3A1-BAC5-7C48-AEAD-CFD1BB22665B}" srcOrd="0" destOrd="0" presId="urn:microsoft.com/office/officeart/2005/8/layout/radial3"/>
    <dgm:cxn modelId="{FFDFCACB-9925-4444-B8C9-9BC054D6B14F}" type="presOf" srcId="{DC9522DD-A68F-8249-B585-8677CA35866F}" destId="{2DF5B751-B26A-6046-B779-E97993E8915B}" srcOrd="0" destOrd="0" presId="urn:microsoft.com/office/officeart/2005/8/layout/radial3"/>
    <dgm:cxn modelId="{66E4B4F9-534E-1645-BB96-E5BF0B42BF47}" srcId="{874B5CC6-EB20-074A-9D38-04D6A0EE5693}" destId="{E42454F2-7748-E445-9C74-27B3E49B37FC}" srcOrd="5" destOrd="0" parTransId="{7A34AE10-7AC2-CA4B-B383-A6A3F1049DBA}" sibTransId="{A437BFEC-8495-0746-9AD7-13BE0C5C3908}"/>
    <dgm:cxn modelId="{C4D52125-4A8B-4400-9D3D-AFEA0E44CFE0}" type="presOf" srcId="{076A2F95-BEAB-C243-B0FE-6EF472751082}" destId="{3779A060-B031-3146-8CE0-88E87E7BF689}" srcOrd="0" destOrd="0" presId="urn:microsoft.com/office/officeart/2005/8/layout/radial3"/>
    <dgm:cxn modelId="{44424A1C-AEC6-2C4D-9F46-86B5158F383C}" srcId="{874B5CC6-EB20-074A-9D38-04D6A0EE5693}" destId="{C6A6D966-A84A-8948-8C49-CFD1734E3440}" srcOrd="1" destOrd="0" parTransId="{04FAF09B-368D-094F-9FE7-BCD0A473A446}" sibTransId="{383C74AC-FBE5-3647-9EA6-020E35F2DBEE}"/>
    <dgm:cxn modelId="{6A890278-DEE1-5E43-9F85-C3F8BC4B69E6}" srcId="{F49AD1A1-E383-DD4E-BFE8-98EC618E7046}" destId="{874B5CC6-EB20-074A-9D38-04D6A0EE5693}" srcOrd="0" destOrd="0" parTransId="{97C85F2E-C9B4-8B47-823B-E3BD6136694F}" sibTransId="{66F3399C-D3C4-8F46-BE96-41A4E67FD09E}"/>
    <dgm:cxn modelId="{FCC58292-E86A-4DA4-8F1D-03F9B8A19E31}" type="presOf" srcId="{C6A6D966-A84A-8948-8C49-CFD1734E3440}" destId="{11B5FC49-E2F2-9942-9A7B-2E4F46F998B5}" srcOrd="0" destOrd="0" presId="urn:microsoft.com/office/officeart/2005/8/layout/radial3"/>
    <dgm:cxn modelId="{BFEED4AE-E7DA-6F41-BD96-3D678A6F66E6}" srcId="{F49AD1A1-E383-DD4E-BFE8-98EC618E7046}" destId="{5E78530C-3451-6548-95B9-A59FE607B8AB}" srcOrd="2" destOrd="0" parTransId="{321BD950-D71B-CE4F-9B31-3BA4A532E287}" sibTransId="{36008D13-5CB7-B944-B504-AB471EC1210E}"/>
    <dgm:cxn modelId="{02013A45-4176-4072-AC11-9CA4916062F6}" type="presParOf" srcId="{5F49A54C-2778-B744-AAC3-06E6D4CB4C98}" destId="{44DD653D-BB65-D54F-B57E-06811B32BCD0}" srcOrd="0" destOrd="0" presId="urn:microsoft.com/office/officeart/2005/8/layout/radial3"/>
    <dgm:cxn modelId="{B690454E-882C-49F2-8376-B799903A6633}" type="presParOf" srcId="{44DD653D-BB65-D54F-B57E-06811B32BCD0}" destId="{BC31C449-A409-174A-A27D-DF02BDA0773F}" srcOrd="0" destOrd="0" presId="urn:microsoft.com/office/officeart/2005/8/layout/radial3"/>
    <dgm:cxn modelId="{D70B268B-C4E8-443B-A36E-7148BAC9B5E7}" type="presParOf" srcId="{44DD653D-BB65-D54F-B57E-06811B32BCD0}" destId="{7C30A02C-F077-7049-BAA4-B508CF976209}" srcOrd="1" destOrd="0" presId="urn:microsoft.com/office/officeart/2005/8/layout/radial3"/>
    <dgm:cxn modelId="{5F93CA36-A563-4FF9-96B5-81DC8E600FE8}" type="presParOf" srcId="{44DD653D-BB65-D54F-B57E-06811B32BCD0}" destId="{11B5FC49-E2F2-9942-9A7B-2E4F46F998B5}" srcOrd="2" destOrd="0" presId="urn:microsoft.com/office/officeart/2005/8/layout/radial3"/>
    <dgm:cxn modelId="{25FEAF6B-5CDC-4834-8E54-87EE12CBEF25}" type="presParOf" srcId="{44DD653D-BB65-D54F-B57E-06811B32BCD0}" destId="{6E2F28B3-212D-DF45-B578-BAE22FAA8BE1}" srcOrd="3" destOrd="0" presId="urn:microsoft.com/office/officeart/2005/8/layout/radial3"/>
    <dgm:cxn modelId="{E1A8032F-EE99-481E-8D73-8BD91C89FB32}" type="presParOf" srcId="{44DD653D-BB65-D54F-B57E-06811B32BCD0}" destId="{3779A060-B031-3146-8CE0-88E87E7BF689}" srcOrd="4" destOrd="0" presId="urn:microsoft.com/office/officeart/2005/8/layout/radial3"/>
    <dgm:cxn modelId="{0E89F658-1A43-4AC2-A95E-3359DBE108F0}" type="presParOf" srcId="{44DD653D-BB65-D54F-B57E-06811B32BCD0}" destId="{5489D4F0-FFA8-ED41-B851-249220639BB5}" srcOrd="5" destOrd="0" presId="urn:microsoft.com/office/officeart/2005/8/layout/radial3"/>
    <dgm:cxn modelId="{030E52CC-DBAB-4F53-8CF9-3D4C9A7C5087}" type="presParOf" srcId="{44DD653D-BB65-D54F-B57E-06811B32BCD0}" destId="{3E15C3A1-BAC5-7C48-AEAD-CFD1BB22665B}" srcOrd="6" destOrd="0" presId="urn:microsoft.com/office/officeart/2005/8/layout/radial3"/>
    <dgm:cxn modelId="{C74E55D6-52AD-42B5-8F9E-D6E09FD88039}" type="presParOf" srcId="{44DD653D-BB65-D54F-B57E-06811B32BCD0}" destId="{2DF5B751-B26A-6046-B779-E97993E8915B}" srcOrd="7" destOrd="0" presId="urn:microsoft.com/office/officeart/2005/8/layout/radial3"/>
    <dgm:cxn modelId="{0FF3172D-6479-4C4C-8762-249D112B51A8}" type="presParOf" srcId="{44DD653D-BB65-D54F-B57E-06811B32BCD0}" destId="{A8E1AFAF-7C2E-3542-965D-4AA15111F43F}" srcOrd="8" destOrd="0" presId="urn:microsoft.com/office/officeart/2005/8/layout/radial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A8C48D-25BA-2943-9949-360520196E64}">
      <dsp:nvSpPr>
        <dsp:cNvPr id="0" name=""/>
        <dsp:cNvSpPr/>
      </dsp:nvSpPr>
      <dsp:spPr>
        <a:xfrm>
          <a:off x="0" y="0"/>
          <a:ext cx="2557169" cy="835200"/>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kern="1200">
              <a:latin typeface="Arial Narrow"/>
              <a:cs typeface="Arial Narrow"/>
            </a:rPr>
            <a:t>Focus</a:t>
          </a:r>
        </a:p>
      </dsp:txBody>
      <dsp:txXfrm>
        <a:off x="0" y="0"/>
        <a:ext cx="2557169" cy="835200"/>
      </dsp:txXfrm>
    </dsp:sp>
    <dsp:sp modelId="{852E0B53-204A-674F-8B24-752BDFD2D4B7}">
      <dsp:nvSpPr>
        <dsp:cNvPr id="0" name=""/>
        <dsp:cNvSpPr/>
      </dsp:nvSpPr>
      <dsp:spPr>
        <a:xfrm>
          <a:off x="0" y="912763"/>
          <a:ext cx="2554668" cy="232847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a:latin typeface="Arial Narrow"/>
              <a:cs typeface="Arial Narrow"/>
            </a:rPr>
            <a:t>The Standards call for a greater focus in mathematics. Rather than racing to cover topics in a mile-wide, inch-deep curriculum, the Standards require us to significantly narrow and deepen the way time and energy is spent in the math classroom. We focus deeply on the </a:t>
          </a:r>
          <a:r>
            <a:rPr lang="en-US" sz="800" b="1" kern="1200">
              <a:latin typeface="Arial Narrow"/>
              <a:cs typeface="Arial Narrow"/>
            </a:rPr>
            <a:t>major work </a:t>
          </a:r>
          <a:r>
            <a:rPr lang="en-US" sz="800" kern="1200">
              <a:latin typeface="Arial Narrow"/>
              <a:cs typeface="Arial Narrow"/>
            </a:rPr>
            <a:t>of each grade so that students can gain strong foundations: solid conceptual understanding, a high degree of procedural skill and fluency, and the ability to apply the math they know to solve problems inside and outside the math classroom. </a:t>
          </a:r>
        </a:p>
        <a:p>
          <a:pPr marL="57150" lvl="1" indent="-57150" algn="l" defTabSz="355600">
            <a:lnSpc>
              <a:spcPct val="90000"/>
            </a:lnSpc>
            <a:spcBef>
              <a:spcPct val="0"/>
            </a:spcBef>
            <a:spcAft>
              <a:spcPct val="15000"/>
            </a:spcAft>
            <a:buChar char="••"/>
          </a:pPr>
          <a:r>
            <a:rPr lang="en-US" sz="800" b="1" kern="1200">
              <a:latin typeface="Arial Narrow"/>
              <a:cs typeface="Arial Narrow"/>
            </a:rPr>
            <a:t>For grades K–8</a:t>
          </a:r>
          <a:r>
            <a:rPr lang="en-US" sz="800" kern="1200">
              <a:latin typeface="Arial Narrow"/>
              <a:cs typeface="Arial Narrow"/>
            </a:rPr>
            <a:t>, each grade's time spent in instruction must meet </a:t>
          </a:r>
          <a:r>
            <a:rPr lang="en-US" sz="800" b="1" kern="1200">
              <a:latin typeface="Arial Narrow"/>
              <a:cs typeface="Arial Narrow"/>
            </a:rPr>
            <a:t>or exceed </a:t>
          </a:r>
          <a:r>
            <a:rPr lang="en-US" sz="800" kern="1200">
              <a:latin typeface="Arial Narrow"/>
              <a:cs typeface="Arial Narrow"/>
            </a:rPr>
            <a:t>the following percentages for the </a:t>
          </a:r>
          <a:r>
            <a:rPr lang="en-US" sz="800" b="1" kern="1200">
              <a:latin typeface="Arial Narrow"/>
              <a:cs typeface="Arial Narrow"/>
            </a:rPr>
            <a:t>major work </a:t>
          </a:r>
          <a:r>
            <a:rPr lang="en-US" sz="800" kern="1200">
              <a:latin typeface="Arial Narrow"/>
              <a:cs typeface="Arial Narrow"/>
            </a:rPr>
            <a:t>of the grade. </a:t>
          </a:r>
        </a:p>
        <a:p>
          <a:pPr marL="114300" lvl="2" indent="-57150" algn="l" defTabSz="355600">
            <a:lnSpc>
              <a:spcPct val="90000"/>
            </a:lnSpc>
            <a:spcBef>
              <a:spcPct val="0"/>
            </a:spcBef>
            <a:spcAft>
              <a:spcPct val="15000"/>
            </a:spcAft>
            <a:buChar char="••"/>
          </a:pPr>
          <a:r>
            <a:rPr lang="en-US" sz="800" kern="1200"/>
            <a:t>For grade 8, more than 65% of instructional time is spent on the major focus standards.</a:t>
          </a:r>
          <a:endParaRPr lang="en-US" sz="800" kern="1200">
            <a:latin typeface="Arial Narrow"/>
            <a:cs typeface="Arial Narrow"/>
          </a:endParaRPr>
        </a:p>
        <a:p>
          <a:pPr marL="57150" lvl="1" indent="-57150" algn="l" defTabSz="355600">
            <a:lnSpc>
              <a:spcPct val="90000"/>
            </a:lnSpc>
            <a:spcBef>
              <a:spcPct val="0"/>
            </a:spcBef>
            <a:spcAft>
              <a:spcPct val="15000"/>
            </a:spcAft>
            <a:buChar char="••"/>
          </a:pPr>
          <a:r>
            <a:rPr lang="en-US" sz="800" b="1" kern="1200">
              <a:latin typeface="Arial Narrow"/>
              <a:cs typeface="Arial Narrow"/>
            </a:rPr>
            <a:t>Supporting Content </a:t>
          </a:r>
          <a:r>
            <a:rPr lang="en-US" sz="800" kern="1200">
              <a:latin typeface="Arial Narrow"/>
              <a:cs typeface="Arial Narrow"/>
            </a:rPr>
            <a:t>- informaiont that supports the understanding and implementation of the major work of the grade.</a:t>
          </a:r>
        </a:p>
        <a:p>
          <a:pPr marL="57150" lvl="1" indent="-57150" algn="l" defTabSz="355600">
            <a:lnSpc>
              <a:spcPct val="90000"/>
            </a:lnSpc>
            <a:spcBef>
              <a:spcPct val="0"/>
            </a:spcBef>
            <a:spcAft>
              <a:spcPct val="15000"/>
            </a:spcAft>
            <a:buChar char="••"/>
          </a:pPr>
          <a:r>
            <a:rPr lang="en-US" sz="800" b="1" kern="1200">
              <a:latin typeface="Arial Narrow"/>
              <a:cs typeface="Arial Narrow"/>
            </a:rPr>
            <a:t>Additional Content - </a:t>
          </a:r>
          <a:r>
            <a:rPr lang="en-US" sz="800" b="0" kern="1200">
              <a:latin typeface="Arial Narrow"/>
              <a:cs typeface="Arial Narrow"/>
            </a:rPr>
            <a:t>content that does not explicitly connect to the major work of the grade yet it is required for proficiency.</a:t>
          </a:r>
        </a:p>
      </dsp:txBody>
      <dsp:txXfrm>
        <a:off x="0" y="912763"/>
        <a:ext cx="2554668" cy="2328470"/>
      </dsp:txXfrm>
    </dsp:sp>
    <dsp:sp modelId="{4A0B14CD-F1A2-A24D-950F-1C258EFDBAC0}">
      <dsp:nvSpPr>
        <dsp:cNvPr id="0" name=""/>
        <dsp:cNvSpPr/>
      </dsp:nvSpPr>
      <dsp:spPr>
        <a:xfrm>
          <a:off x="2857493" y="0"/>
          <a:ext cx="2337513" cy="835200"/>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b="1" kern="1200">
              <a:latin typeface="Arial Narrow"/>
              <a:cs typeface="Arial Narrow"/>
            </a:rPr>
            <a:t>Coherence</a:t>
          </a:r>
        </a:p>
      </dsp:txBody>
      <dsp:txXfrm>
        <a:off x="2857493" y="0"/>
        <a:ext cx="2337513" cy="835200"/>
      </dsp:txXfrm>
    </dsp:sp>
    <dsp:sp modelId="{D85360BC-3A45-6346-84CB-916FE49C1609}">
      <dsp:nvSpPr>
        <dsp:cNvPr id="0" name=""/>
        <dsp:cNvSpPr/>
      </dsp:nvSpPr>
      <dsp:spPr>
        <a:xfrm>
          <a:off x="2857493" y="861693"/>
          <a:ext cx="2337513" cy="2363002"/>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b="1" kern="1200">
              <a:latin typeface="Arial Narrow"/>
              <a:cs typeface="Arial Narrow"/>
            </a:rPr>
            <a:t>Thinking across grades:</a:t>
          </a:r>
        </a:p>
        <a:p>
          <a:pPr marL="114300" lvl="2" indent="-57150" algn="l" defTabSz="355600">
            <a:lnSpc>
              <a:spcPct val="90000"/>
            </a:lnSpc>
            <a:spcBef>
              <a:spcPct val="0"/>
            </a:spcBef>
            <a:spcAft>
              <a:spcPct val="15000"/>
            </a:spcAft>
            <a:buChar char="••"/>
          </a:pPr>
          <a:r>
            <a:rPr lang="en-US" sz="800" kern="1200">
              <a:latin typeface="Arial Narrow"/>
              <a:cs typeface="Arial Narrow"/>
            </a:rPr>
            <a:t>The Standards are designed around coherent progressions from grade to grade. Learning is carefully connected across grades so that students can build new understanding on to foundations built in previous years. Each standard is not a new event, but an extension of previous learning. </a:t>
          </a:r>
        </a:p>
        <a:p>
          <a:pPr marL="57150" lvl="1" indent="-57150" algn="l" defTabSz="355600">
            <a:lnSpc>
              <a:spcPct val="90000"/>
            </a:lnSpc>
            <a:spcBef>
              <a:spcPct val="0"/>
            </a:spcBef>
            <a:spcAft>
              <a:spcPct val="15000"/>
            </a:spcAft>
            <a:buChar char="••"/>
          </a:pPr>
          <a:r>
            <a:rPr lang="en-US" sz="800" b="1" kern="1200">
              <a:latin typeface="Arial Narrow"/>
              <a:cs typeface="Arial Narrow"/>
            </a:rPr>
            <a:t>Linking to major topics:</a:t>
          </a:r>
        </a:p>
        <a:p>
          <a:pPr marL="114300" lvl="2" indent="-57150" algn="l" defTabSz="355600">
            <a:lnSpc>
              <a:spcPct val="90000"/>
            </a:lnSpc>
            <a:spcBef>
              <a:spcPct val="0"/>
            </a:spcBef>
            <a:spcAft>
              <a:spcPct val="15000"/>
            </a:spcAft>
            <a:buChar char="••"/>
          </a:pPr>
          <a:r>
            <a:rPr lang="en-US" sz="800" kern="1200">
              <a:latin typeface="Arial Narrow"/>
              <a:cs typeface="Arial Narrow"/>
            </a:rPr>
            <a:t>Instead of allowing additional or supporting topics to detract from the focus of the grade, these concepts serve the grade level focus. For example, instead of data displays as an end in themselves, they are an opportunity to do grade-level word problems.</a:t>
          </a:r>
        </a:p>
      </dsp:txBody>
      <dsp:txXfrm>
        <a:off x="2857493" y="861693"/>
        <a:ext cx="2337513" cy="2363002"/>
      </dsp:txXfrm>
    </dsp:sp>
    <dsp:sp modelId="{99E650C0-D07E-494F-8D6E-261EACD130E1}">
      <dsp:nvSpPr>
        <dsp:cNvPr id="0" name=""/>
        <dsp:cNvSpPr/>
      </dsp:nvSpPr>
      <dsp:spPr>
        <a:xfrm>
          <a:off x="5549186" y="0"/>
          <a:ext cx="2337513" cy="835200"/>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b="1" kern="1200">
              <a:latin typeface="Arial Narrow"/>
              <a:cs typeface="Arial Narrow"/>
            </a:rPr>
            <a:t>Rigor</a:t>
          </a:r>
        </a:p>
      </dsp:txBody>
      <dsp:txXfrm>
        <a:off x="5549186" y="0"/>
        <a:ext cx="2337513" cy="835200"/>
      </dsp:txXfrm>
    </dsp:sp>
    <dsp:sp modelId="{31086E57-6DDB-ED48-88D0-10C76CDB960C}">
      <dsp:nvSpPr>
        <dsp:cNvPr id="0" name=""/>
        <dsp:cNvSpPr/>
      </dsp:nvSpPr>
      <dsp:spPr>
        <a:xfrm>
          <a:off x="5549186" y="810139"/>
          <a:ext cx="2337513" cy="238815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b="1" kern="1200">
              <a:latin typeface="Arial Narrow"/>
              <a:cs typeface="Arial Narrow"/>
            </a:rPr>
            <a:t>Conceptual understanding: </a:t>
          </a:r>
        </a:p>
        <a:p>
          <a:pPr marL="114300" lvl="2" indent="-57150" algn="l" defTabSz="355600">
            <a:lnSpc>
              <a:spcPct val="90000"/>
            </a:lnSpc>
            <a:spcBef>
              <a:spcPct val="0"/>
            </a:spcBef>
            <a:spcAft>
              <a:spcPct val="15000"/>
            </a:spcAft>
            <a:buChar char="••"/>
          </a:pPr>
          <a:r>
            <a:rPr lang="en-US" sz="800" kern="1200">
              <a:latin typeface="Arial Narrow"/>
              <a:cs typeface="Arial Narrow"/>
            </a:rPr>
            <a:t>The Standards call for conceptual understanding of key concepts, such as place value and ratios. Students must be able to access concepts from a number of perspectives so that they are able to see math as more than a set of mnemonics or discrete procedures. </a:t>
          </a:r>
        </a:p>
        <a:p>
          <a:pPr marL="57150" lvl="1" indent="-57150" algn="l" defTabSz="355600">
            <a:lnSpc>
              <a:spcPct val="90000"/>
            </a:lnSpc>
            <a:spcBef>
              <a:spcPct val="0"/>
            </a:spcBef>
            <a:spcAft>
              <a:spcPct val="15000"/>
            </a:spcAft>
            <a:buChar char="••"/>
          </a:pPr>
          <a:r>
            <a:rPr lang="en-US" sz="800" b="1" kern="1200">
              <a:latin typeface="Arial Narrow"/>
              <a:cs typeface="Arial Narrow"/>
            </a:rPr>
            <a:t>Procedural skill and fluency: </a:t>
          </a:r>
        </a:p>
        <a:p>
          <a:pPr marL="114300" lvl="2" indent="-57150" algn="l" defTabSz="355600">
            <a:lnSpc>
              <a:spcPct val="90000"/>
            </a:lnSpc>
            <a:spcBef>
              <a:spcPct val="0"/>
            </a:spcBef>
            <a:spcAft>
              <a:spcPct val="15000"/>
            </a:spcAft>
            <a:buChar char="••"/>
          </a:pPr>
          <a:r>
            <a:rPr lang="en-US" sz="800" kern="1200">
              <a:latin typeface="Arial Narrow"/>
              <a:cs typeface="Arial Narrow"/>
            </a:rPr>
            <a:t>The Standards call for speed and accuracy in calculation. Students are given opportunities to practice core functions such as single-digit multiplication so that they have access to more complex concepts and procedures.</a:t>
          </a:r>
        </a:p>
        <a:p>
          <a:pPr marL="57150" lvl="1" indent="-57150" algn="l" defTabSz="355600">
            <a:lnSpc>
              <a:spcPct val="90000"/>
            </a:lnSpc>
            <a:spcBef>
              <a:spcPct val="0"/>
            </a:spcBef>
            <a:spcAft>
              <a:spcPct val="15000"/>
            </a:spcAft>
            <a:buChar char="••"/>
          </a:pPr>
          <a:r>
            <a:rPr lang="en-US" sz="800" b="1" kern="1200">
              <a:latin typeface="Arial Narrow"/>
              <a:cs typeface="Arial Narrow"/>
            </a:rPr>
            <a:t>Application:</a:t>
          </a:r>
          <a:r>
            <a:rPr lang="en-US" sz="800" kern="1200">
              <a:latin typeface="Arial Narrow"/>
              <a:cs typeface="Arial Narrow"/>
            </a:rPr>
            <a:t> </a:t>
          </a:r>
        </a:p>
        <a:p>
          <a:pPr marL="114300" lvl="2" indent="-57150" algn="l" defTabSz="355600">
            <a:lnSpc>
              <a:spcPct val="90000"/>
            </a:lnSpc>
            <a:spcBef>
              <a:spcPct val="0"/>
            </a:spcBef>
            <a:spcAft>
              <a:spcPct val="15000"/>
            </a:spcAft>
            <a:buChar char="••"/>
          </a:pPr>
          <a:r>
            <a:rPr lang="en-US" sz="800" kern="1200">
              <a:latin typeface="Arial Narrow"/>
              <a:cs typeface="Arial Narrow"/>
            </a:rPr>
            <a:t>The Standards call for students to use math flexibly for applications in problem-solving contexts. In content areas outside of math, particularly science, students are given the opportunity to use math to make meaning of and access content.</a:t>
          </a:r>
        </a:p>
      </dsp:txBody>
      <dsp:txXfrm>
        <a:off x="5549186" y="810139"/>
        <a:ext cx="2337513" cy="23881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31C449-A409-174A-A27D-DF02BDA0773F}">
      <dsp:nvSpPr>
        <dsp:cNvPr id="0" name=""/>
        <dsp:cNvSpPr/>
      </dsp:nvSpPr>
      <dsp:spPr>
        <a:xfrm>
          <a:off x="1327149" y="723900"/>
          <a:ext cx="1803400" cy="18034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Mathematical Practices(MP)</a:t>
          </a:r>
        </a:p>
      </dsp:txBody>
      <dsp:txXfrm>
        <a:off x="1591251" y="988002"/>
        <a:ext cx="1275196" cy="1275196"/>
      </dsp:txXfrm>
    </dsp:sp>
    <dsp:sp modelId="{7C30A02C-F077-7049-BAA4-B508CF976209}">
      <dsp:nvSpPr>
        <dsp:cNvPr id="0" name=""/>
        <dsp:cNvSpPr/>
      </dsp:nvSpPr>
      <dsp:spPr>
        <a:xfrm>
          <a:off x="1826919" y="0"/>
          <a:ext cx="901700" cy="9017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latin typeface="Arial Narrow"/>
              <a:cs typeface="Arial Narrow"/>
            </a:rPr>
            <a:t>1. Make sense of problems and persevere in solving them</a:t>
          </a:r>
        </a:p>
      </dsp:txBody>
      <dsp:txXfrm>
        <a:off x="1958970" y="132051"/>
        <a:ext cx="637598" cy="637598"/>
      </dsp:txXfrm>
    </dsp:sp>
    <dsp:sp modelId="{11B5FC49-E2F2-9942-9A7B-2E4F46F998B5}">
      <dsp:nvSpPr>
        <dsp:cNvPr id="0" name=""/>
        <dsp:cNvSpPr/>
      </dsp:nvSpPr>
      <dsp:spPr>
        <a:xfrm>
          <a:off x="2608446" y="344303"/>
          <a:ext cx="901700" cy="9017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latin typeface="Arial Narrow"/>
              <a:cs typeface="Arial Narrow"/>
            </a:rPr>
            <a:t>2. Reason abstractly and quatitatively</a:t>
          </a:r>
        </a:p>
      </dsp:txBody>
      <dsp:txXfrm>
        <a:off x="2740497" y="476354"/>
        <a:ext cx="637598" cy="637598"/>
      </dsp:txXfrm>
    </dsp:sp>
    <dsp:sp modelId="{6E2F28B3-212D-DF45-B578-BAE22FAA8BE1}">
      <dsp:nvSpPr>
        <dsp:cNvPr id="0" name=""/>
        <dsp:cNvSpPr/>
      </dsp:nvSpPr>
      <dsp:spPr>
        <a:xfrm>
          <a:off x="2952428" y="1174749"/>
          <a:ext cx="901700" cy="9017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latin typeface="Arial Narrow"/>
              <a:cs typeface="Arial Narrow"/>
            </a:rPr>
            <a:t>3. Construct viable arguments and crituqe the reasoning of others</a:t>
          </a:r>
        </a:p>
      </dsp:txBody>
      <dsp:txXfrm>
        <a:off x="3084479" y="1306800"/>
        <a:ext cx="637598" cy="637598"/>
      </dsp:txXfrm>
    </dsp:sp>
    <dsp:sp modelId="{3779A060-B031-3146-8CE0-88E87E7BF689}">
      <dsp:nvSpPr>
        <dsp:cNvPr id="0" name=""/>
        <dsp:cNvSpPr/>
      </dsp:nvSpPr>
      <dsp:spPr>
        <a:xfrm>
          <a:off x="2608446" y="2005196"/>
          <a:ext cx="901700" cy="9017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latin typeface="Arial Narrow"/>
              <a:cs typeface="Arial Narrow"/>
            </a:rPr>
            <a:t>4. Model with mathematics</a:t>
          </a:r>
        </a:p>
      </dsp:txBody>
      <dsp:txXfrm>
        <a:off x="2740497" y="2137247"/>
        <a:ext cx="637598" cy="637598"/>
      </dsp:txXfrm>
    </dsp:sp>
    <dsp:sp modelId="{5489D4F0-FFA8-ED41-B851-249220639BB5}">
      <dsp:nvSpPr>
        <dsp:cNvPr id="0" name=""/>
        <dsp:cNvSpPr/>
      </dsp:nvSpPr>
      <dsp:spPr>
        <a:xfrm>
          <a:off x="1778000" y="2349178"/>
          <a:ext cx="901700" cy="9017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latin typeface="Arial Narrow"/>
              <a:cs typeface="Arial Narrow"/>
            </a:rPr>
            <a:t>5. Use appropriate tools strategically</a:t>
          </a:r>
        </a:p>
      </dsp:txBody>
      <dsp:txXfrm>
        <a:off x="1910051" y="2481229"/>
        <a:ext cx="637598" cy="637598"/>
      </dsp:txXfrm>
    </dsp:sp>
    <dsp:sp modelId="{3E15C3A1-BAC5-7C48-AEAD-CFD1BB22665B}">
      <dsp:nvSpPr>
        <dsp:cNvPr id="0" name=""/>
        <dsp:cNvSpPr/>
      </dsp:nvSpPr>
      <dsp:spPr>
        <a:xfrm>
          <a:off x="947553" y="2005196"/>
          <a:ext cx="901700" cy="9017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latin typeface="Arial Narrow"/>
              <a:cs typeface="Arial Narrow"/>
            </a:rPr>
            <a:t>6. Attend to precision</a:t>
          </a:r>
        </a:p>
      </dsp:txBody>
      <dsp:txXfrm>
        <a:off x="1079604" y="2137247"/>
        <a:ext cx="637598" cy="637598"/>
      </dsp:txXfrm>
    </dsp:sp>
    <dsp:sp modelId="{2DF5B751-B26A-6046-B779-E97993E8915B}">
      <dsp:nvSpPr>
        <dsp:cNvPr id="0" name=""/>
        <dsp:cNvSpPr/>
      </dsp:nvSpPr>
      <dsp:spPr>
        <a:xfrm>
          <a:off x="603571" y="1174750"/>
          <a:ext cx="901700" cy="9017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latin typeface="Arial Narrow"/>
              <a:cs typeface="Arial Narrow"/>
            </a:rPr>
            <a:t>7. Look for and make use of structure</a:t>
          </a:r>
        </a:p>
      </dsp:txBody>
      <dsp:txXfrm>
        <a:off x="735622" y="1306801"/>
        <a:ext cx="637598" cy="637598"/>
      </dsp:txXfrm>
    </dsp:sp>
    <dsp:sp modelId="{A8E1AFAF-7C2E-3542-965D-4AA15111F43F}">
      <dsp:nvSpPr>
        <dsp:cNvPr id="0" name=""/>
        <dsp:cNvSpPr/>
      </dsp:nvSpPr>
      <dsp:spPr>
        <a:xfrm>
          <a:off x="947553" y="344303"/>
          <a:ext cx="901700" cy="9017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latin typeface="Arial Narrow"/>
              <a:cs typeface="Arial Narrow"/>
            </a:rPr>
            <a:t>8. Look for and express regularity in repeated reasoning</a:t>
          </a:r>
        </a:p>
      </dsp:txBody>
      <dsp:txXfrm>
        <a:off x="1079604" y="476354"/>
        <a:ext cx="637598" cy="63759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2A6E6-1456-4E21-886B-524017E3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4821</Words>
  <Characters>36255</Characters>
  <Application>Microsoft Office Word</Application>
  <DocSecurity>0</DocSecurity>
  <Lines>302</Lines>
  <Paragraphs>81</Paragraphs>
  <ScaleCrop>false</ScaleCrop>
  <HeadingPairs>
    <vt:vector size="2" baseType="variant">
      <vt:variant>
        <vt:lpstr>Title</vt:lpstr>
      </vt:variant>
      <vt:variant>
        <vt:i4>1</vt:i4>
      </vt:variant>
    </vt:vector>
  </HeadingPairs>
  <TitlesOfParts>
    <vt:vector size="1" baseType="lpstr">
      <vt:lpstr>Shelby County Schools’ mathematics instructional maps are standards-based maps driven by the Common Core State Standards and i</vt:lpstr>
    </vt:vector>
  </TitlesOfParts>
  <Company>Shelby County Schools</Company>
  <LinksUpToDate>false</LinksUpToDate>
  <CharactersWithSpaces>40995</CharactersWithSpaces>
  <SharedDoc>false</SharedDoc>
  <HLinks>
    <vt:vector size="180" baseType="variant">
      <vt:variant>
        <vt:i4>4587591</vt:i4>
      </vt:variant>
      <vt:variant>
        <vt:i4>87</vt:i4>
      </vt:variant>
      <vt:variant>
        <vt:i4>0</vt:i4>
      </vt:variant>
      <vt:variant>
        <vt:i4>5</vt:i4>
      </vt:variant>
      <vt:variant>
        <vt:lpwstr>http://www.state.tn.us/education/standards/math.shtml</vt:lpwstr>
      </vt:variant>
      <vt:variant>
        <vt:lpwstr/>
      </vt:variant>
      <vt:variant>
        <vt:i4>3276861</vt:i4>
      </vt:variant>
      <vt:variant>
        <vt:i4>84</vt:i4>
      </vt:variant>
      <vt:variant>
        <vt:i4>0</vt:i4>
      </vt:variant>
      <vt:variant>
        <vt:i4>5</vt:i4>
      </vt:variant>
      <vt:variant>
        <vt:lpwstr>http://education.ti.com/calculators/downloads/US/Activities/Detail?id=9530</vt:lpwstr>
      </vt:variant>
      <vt:variant>
        <vt:lpwstr/>
      </vt:variant>
      <vt:variant>
        <vt:i4>1966167</vt:i4>
      </vt:variant>
      <vt:variant>
        <vt:i4>81</vt:i4>
      </vt:variant>
      <vt:variant>
        <vt:i4>0</vt:i4>
      </vt:variant>
      <vt:variant>
        <vt:i4>5</vt:i4>
      </vt:variant>
      <vt:variant>
        <vt:lpwstr>http://www.onlinemathlearning.com/math-word-problems.html</vt:lpwstr>
      </vt:variant>
      <vt:variant>
        <vt:lpwstr/>
      </vt:variant>
      <vt:variant>
        <vt:i4>3276855</vt:i4>
      </vt:variant>
      <vt:variant>
        <vt:i4>78</vt:i4>
      </vt:variant>
      <vt:variant>
        <vt:i4>0</vt:i4>
      </vt:variant>
      <vt:variant>
        <vt:i4>5</vt:i4>
      </vt:variant>
      <vt:variant>
        <vt:lpwstr>http://www.purplemath.com/</vt:lpwstr>
      </vt:variant>
      <vt:variant>
        <vt:lpwstr/>
      </vt:variant>
      <vt:variant>
        <vt:i4>6881354</vt:i4>
      </vt:variant>
      <vt:variant>
        <vt:i4>75</vt:i4>
      </vt:variant>
      <vt:variant>
        <vt:i4>0</vt:i4>
      </vt:variant>
      <vt:variant>
        <vt:i4>5</vt:i4>
      </vt:variant>
      <vt:variant>
        <vt:lpwstr>http://www.analyzemath.com/Graphing/piecewise_functions.html</vt:lpwstr>
      </vt:variant>
      <vt:variant>
        <vt:lpwstr/>
      </vt:variant>
      <vt:variant>
        <vt:i4>3735588</vt:i4>
      </vt:variant>
      <vt:variant>
        <vt:i4>72</vt:i4>
      </vt:variant>
      <vt:variant>
        <vt:i4>0</vt:i4>
      </vt:variant>
      <vt:variant>
        <vt:i4>5</vt:i4>
      </vt:variant>
      <vt:variant>
        <vt:lpwstr>http://www.opensourcemath.org/books/calc1-sage/html/Index.html</vt:lpwstr>
      </vt:variant>
      <vt:variant>
        <vt:lpwstr/>
      </vt:variant>
      <vt:variant>
        <vt:i4>4259871</vt:i4>
      </vt:variant>
      <vt:variant>
        <vt:i4>69</vt:i4>
      </vt:variant>
      <vt:variant>
        <vt:i4>0</vt:i4>
      </vt:variant>
      <vt:variant>
        <vt:i4>5</vt:i4>
      </vt:variant>
      <vt:variant>
        <vt:lpwstr>http://functions.wolfram.com/</vt:lpwstr>
      </vt:variant>
      <vt:variant>
        <vt:lpwstr/>
      </vt:variant>
      <vt:variant>
        <vt:i4>4915286</vt:i4>
      </vt:variant>
      <vt:variant>
        <vt:i4>66</vt:i4>
      </vt:variant>
      <vt:variant>
        <vt:i4>0</vt:i4>
      </vt:variant>
      <vt:variant>
        <vt:i4>5</vt:i4>
      </vt:variant>
      <vt:variant>
        <vt:lpwstr>http://education.ti.com/en/us/activity/search/subject</vt:lpwstr>
      </vt:variant>
      <vt:variant>
        <vt:lpwstr/>
      </vt:variant>
      <vt:variant>
        <vt:i4>5701726</vt:i4>
      </vt:variant>
      <vt:variant>
        <vt:i4>63</vt:i4>
      </vt:variant>
      <vt:variant>
        <vt:i4>0</vt:i4>
      </vt:variant>
      <vt:variant>
        <vt:i4>5</vt:i4>
      </vt:variant>
      <vt:variant>
        <vt:lpwstr>https://www.khanacademy.org/</vt:lpwstr>
      </vt:variant>
      <vt:variant>
        <vt:lpwstr/>
      </vt:variant>
      <vt:variant>
        <vt:i4>5177412</vt:i4>
      </vt:variant>
      <vt:variant>
        <vt:i4>60</vt:i4>
      </vt:variant>
      <vt:variant>
        <vt:i4>0</vt:i4>
      </vt:variant>
      <vt:variant>
        <vt:i4>5</vt:i4>
      </vt:variant>
      <vt:variant>
        <vt:lpwstr>http://www.tncurriculumcenter.org/mathematics</vt:lpwstr>
      </vt:variant>
      <vt:variant>
        <vt:lpwstr/>
      </vt:variant>
      <vt:variant>
        <vt:i4>3276912</vt:i4>
      </vt:variant>
      <vt:variant>
        <vt:i4>57</vt:i4>
      </vt:variant>
      <vt:variant>
        <vt:i4>0</vt:i4>
      </vt:variant>
      <vt:variant>
        <vt:i4>5</vt:i4>
      </vt:variant>
      <vt:variant>
        <vt:lpwstr>http://www.ccsstoolbox.org/</vt:lpwstr>
      </vt:variant>
      <vt:variant>
        <vt:lpwstr/>
      </vt:variant>
      <vt:variant>
        <vt:i4>2424865</vt:i4>
      </vt:variant>
      <vt:variant>
        <vt:i4>54</vt:i4>
      </vt:variant>
      <vt:variant>
        <vt:i4>0</vt:i4>
      </vt:variant>
      <vt:variant>
        <vt:i4>5</vt:i4>
      </vt:variant>
      <vt:variant>
        <vt:lpwstr>http://tncore.org/math.aspx</vt:lpwstr>
      </vt:variant>
      <vt:variant>
        <vt:lpwstr/>
      </vt:variant>
      <vt:variant>
        <vt:i4>7667768</vt:i4>
      </vt:variant>
      <vt:variant>
        <vt:i4>51</vt:i4>
      </vt:variant>
      <vt:variant>
        <vt:i4>0</vt:i4>
      </vt:variant>
      <vt:variant>
        <vt:i4>5</vt:i4>
      </vt:variant>
      <vt:variant>
        <vt:lpwstr>http://www.state.tn.us/education/standards/math/precalculus.pdf</vt:lpwstr>
      </vt:variant>
      <vt:variant>
        <vt:lpwstr/>
      </vt:variant>
      <vt:variant>
        <vt:i4>1114158</vt:i4>
      </vt:variant>
      <vt:variant>
        <vt:i4>48</vt:i4>
      </vt:variant>
      <vt:variant>
        <vt:i4>0</vt:i4>
      </vt:variant>
      <vt:variant>
        <vt:i4>5</vt:i4>
      </vt:variant>
      <vt:variant>
        <vt:lpwstr>http://www.corestandards.org/assets/CCSSI_Mathematics_Appendix_A.pdf</vt:lpwstr>
      </vt:variant>
      <vt:variant>
        <vt:lpwstr/>
      </vt:variant>
      <vt:variant>
        <vt:i4>2818118</vt:i4>
      </vt:variant>
      <vt:variant>
        <vt:i4>45</vt:i4>
      </vt:variant>
      <vt:variant>
        <vt:i4>0</vt:i4>
      </vt:variant>
      <vt:variant>
        <vt:i4>5</vt:i4>
      </vt:variant>
      <vt:variant>
        <vt:lpwstr>http://www.corestandards.org/assets/CCSSI_Math Standards.pdf</vt:lpwstr>
      </vt:variant>
      <vt:variant>
        <vt:lpwstr/>
      </vt:variant>
      <vt:variant>
        <vt:i4>7667768</vt:i4>
      </vt:variant>
      <vt:variant>
        <vt:i4>42</vt:i4>
      </vt:variant>
      <vt:variant>
        <vt:i4>0</vt:i4>
      </vt:variant>
      <vt:variant>
        <vt:i4>5</vt:i4>
      </vt:variant>
      <vt:variant>
        <vt:lpwstr>http://www.state.tn.us/education/standards/math/precalculus.pdf</vt:lpwstr>
      </vt:variant>
      <vt:variant>
        <vt:lpwstr/>
      </vt:variant>
      <vt:variant>
        <vt:i4>7667768</vt:i4>
      </vt:variant>
      <vt:variant>
        <vt:i4>39</vt:i4>
      </vt:variant>
      <vt:variant>
        <vt:i4>0</vt:i4>
      </vt:variant>
      <vt:variant>
        <vt:i4>5</vt:i4>
      </vt:variant>
      <vt:variant>
        <vt:lpwstr>http://www.state.tn.us/education/standards/math/precalculus.pdf</vt:lpwstr>
      </vt:variant>
      <vt:variant>
        <vt:lpwstr/>
      </vt:variant>
      <vt:variant>
        <vt:i4>7667768</vt:i4>
      </vt:variant>
      <vt:variant>
        <vt:i4>36</vt:i4>
      </vt:variant>
      <vt:variant>
        <vt:i4>0</vt:i4>
      </vt:variant>
      <vt:variant>
        <vt:i4>5</vt:i4>
      </vt:variant>
      <vt:variant>
        <vt:lpwstr>http://www.state.tn.us/education/standards/math/precalculus.pdf</vt:lpwstr>
      </vt:variant>
      <vt:variant>
        <vt:lpwstr/>
      </vt:variant>
      <vt:variant>
        <vt:i4>7667768</vt:i4>
      </vt:variant>
      <vt:variant>
        <vt:i4>33</vt:i4>
      </vt:variant>
      <vt:variant>
        <vt:i4>0</vt:i4>
      </vt:variant>
      <vt:variant>
        <vt:i4>5</vt:i4>
      </vt:variant>
      <vt:variant>
        <vt:lpwstr>http://www.state.tn.us/education/standards/math/precalculus.pdf</vt:lpwstr>
      </vt:variant>
      <vt:variant>
        <vt:lpwstr/>
      </vt:variant>
      <vt:variant>
        <vt:i4>7667768</vt:i4>
      </vt:variant>
      <vt:variant>
        <vt:i4>30</vt:i4>
      </vt:variant>
      <vt:variant>
        <vt:i4>0</vt:i4>
      </vt:variant>
      <vt:variant>
        <vt:i4>5</vt:i4>
      </vt:variant>
      <vt:variant>
        <vt:lpwstr>http://www.state.tn.us/education/standards/math/precalculus.pdf</vt:lpwstr>
      </vt:variant>
      <vt:variant>
        <vt:lpwstr/>
      </vt:variant>
      <vt:variant>
        <vt:i4>7667768</vt:i4>
      </vt:variant>
      <vt:variant>
        <vt:i4>27</vt:i4>
      </vt:variant>
      <vt:variant>
        <vt:i4>0</vt:i4>
      </vt:variant>
      <vt:variant>
        <vt:i4>5</vt:i4>
      </vt:variant>
      <vt:variant>
        <vt:lpwstr>http://www.state.tn.us/education/standards/math/precalculus.pdf</vt:lpwstr>
      </vt:variant>
      <vt:variant>
        <vt:lpwstr/>
      </vt:variant>
      <vt:variant>
        <vt:i4>5374050</vt:i4>
      </vt:variant>
      <vt:variant>
        <vt:i4>24</vt:i4>
      </vt:variant>
      <vt:variant>
        <vt:i4>0</vt:i4>
      </vt:variant>
      <vt:variant>
        <vt:i4>5</vt:i4>
      </vt:variant>
      <vt:variant>
        <vt:lpwstr>http://www.scsk12.org/SCS/curriculum_guides/6-12_Math_Webpage/WORD/5.5_graph sin_cos 2012.docx</vt:lpwstr>
      </vt:variant>
      <vt:variant>
        <vt:lpwstr/>
      </vt:variant>
      <vt:variant>
        <vt:i4>7667768</vt:i4>
      </vt:variant>
      <vt:variant>
        <vt:i4>21</vt:i4>
      </vt:variant>
      <vt:variant>
        <vt:i4>0</vt:i4>
      </vt:variant>
      <vt:variant>
        <vt:i4>5</vt:i4>
      </vt:variant>
      <vt:variant>
        <vt:lpwstr>http://www.state.tn.us/education/standards/math/precalculus.pdf</vt:lpwstr>
      </vt:variant>
      <vt:variant>
        <vt:lpwstr/>
      </vt:variant>
      <vt:variant>
        <vt:i4>2621530</vt:i4>
      </vt:variant>
      <vt:variant>
        <vt:i4>18</vt:i4>
      </vt:variant>
      <vt:variant>
        <vt:i4>0</vt:i4>
      </vt:variant>
      <vt:variant>
        <vt:i4>5</vt:i4>
      </vt:variant>
      <vt:variant>
        <vt:lpwstr>http://www.scsk12.org/SCS/curriculum_guides/6-12_Math_Webpage/PDF/unitcircle.pdf</vt:lpwstr>
      </vt:variant>
      <vt:variant>
        <vt:lpwstr/>
      </vt:variant>
      <vt:variant>
        <vt:i4>7667768</vt:i4>
      </vt:variant>
      <vt:variant>
        <vt:i4>15</vt:i4>
      </vt:variant>
      <vt:variant>
        <vt:i4>0</vt:i4>
      </vt:variant>
      <vt:variant>
        <vt:i4>5</vt:i4>
      </vt:variant>
      <vt:variant>
        <vt:lpwstr>http://www.state.tn.us/education/standards/math/precalculus.pdf</vt:lpwstr>
      </vt:variant>
      <vt:variant>
        <vt:lpwstr/>
      </vt:variant>
      <vt:variant>
        <vt:i4>7667768</vt:i4>
      </vt:variant>
      <vt:variant>
        <vt:i4>12</vt:i4>
      </vt:variant>
      <vt:variant>
        <vt:i4>0</vt:i4>
      </vt:variant>
      <vt:variant>
        <vt:i4>5</vt:i4>
      </vt:variant>
      <vt:variant>
        <vt:lpwstr>http://www.state.tn.us/education/standards/math/precalculus.pdf</vt:lpwstr>
      </vt:variant>
      <vt:variant>
        <vt:lpwstr/>
      </vt:variant>
      <vt:variant>
        <vt:i4>7667768</vt:i4>
      </vt:variant>
      <vt:variant>
        <vt:i4>9</vt:i4>
      </vt:variant>
      <vt:variant>
        <vt:i4>0</vt:i4>
      </vt:variant>
      <vt:variant>
        <vt:i4>5</vt:i4>
      </vt:variant>
      <vt:variant>
        <vt:lpwstr>http://www.state.tn.us/education/standards/math/precalculus.pdf</vt:lpwstr>
      </vt:variant>
      <vt:variant>
        <vt:lpwstr/>
      </vt:variant>
      <vt:variant>
        <vt:i4>7667768</vt:i4>
      </vt:variant>
      <vt:variant>
        <vt:i4>6</vt:i4>
      </vt:variant>
      <vt:variant>
        <vt:i4>0</vt:i4>
      </vt:variant>
      <vt:variant>
        <vt:i4>5</vt:i4>
      </vt:variant>
      <vt:variant>
        <vt:lpwstr>http://www.state.tn.us/education/standards/math/precalculus.pdf</vt:lpwstr>
      </vt:variant>
      <vt:variant>
        <vt:lpwstr/>
      </vt:variant>
      <vt:variant>
        <vt:i4>3997756</vt:i4>
      </vt:variant>
      <vt:variant>
        <vt:i4>3</vt:i4>
      </vt:variant>
      <vt:variant>
        <vt:i4>0</vt:i4>
      </vt:variant>
      <vt:variant>
        <vt:i4>5</vt:i4>
      </vt:variant>
      <vt:variant>
        <vt:lpwstr>http://www.tncore.org/</vt:lpwstr>
      </vt:variant>
      <vt:variant>
        <vt:lpwstr/>
      </vt:variant>
      <vt:variant>
        <vt:i4>6029399</vt:i4>
      </vt:variant>
      <vt:variant>
        <vt:i4>0</vt:i4>
      </vt:variant>
      <vt:variant>
        <vt:i4>0</vt:i4>
      </vt:variant>
      <vt:variant>
        <vt:i4>5</vt:i4>
      </vt:variant>
      <vt:variant>
        <vt:lpwstr>http://www.corestandards.org/math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Shelby County Schools’ mathematics instructional maps are standards-based maps driven by the Common Core State Standards and i</dc:title>
  <dc:creator>EBarbee</dc:creator>
  <cp:lastModifiedBy>Unistar</cp:lastModifiedBy>
  <cp:revision>2</cp:revision>
  <cp:lastPrinted>2016-12-07T19:32:00Z</cp:lastPrinted>
  <dcterms:created xsi:type="dcterms:W3CDTF">2016-12-08T20:31:00Z</dcterms:created>
  <dcterms:modified xsi:type="dcterms:W3CDTF">2016-12-08T20:31:00Z</dcterms:modified>
</cp:coreProperties>
</file>